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548C" w14:textId="77777777" w:rsidR="00CD52E8" w:rsidRDefault="00F434CA" w:rsidP="00C1504B">
      <w:pPr>
        <w:pStyle w:val="Heading1"/>
      </w:pPr>
      <w:r>
        <w:rPr>
          <w:w w:val="109"/>
        </w:rPr>
        <w:t>SAMPLE TEACHING STATEMENT</w:t>
      </w:r>
    </w:p>
    <w:p w14:paraId="58AB9CA4" w14:textId="1B828220" w:rsidR="00CD52E8" w:rsidRPr="00C1504B" w:rsidRDefault="00F434CA" w:rsidP="00C1504B">
      <w:pPr>
        <w:spacing w:before="247" w:after="0" w:line="253" w:lineRule="exact"/>
        <w:rPr>
          <w:rFonts w:ascii="Georgia" w:hAnsi="Georgia"/>
        </w:rPr>
      </w:pPr>
      <w:r w:rsidRPr="00C1504B">
        <w:rPr>
          <w:rFonts w:ascii="Georgia" w:hAnsi="Georgia" w:cs="Times New Roman"/>
          <w:color w:val="000000"/>
          <w:w w:val="103"/>
        </w:rPr>
        <w:t>My goal in teaching is to foster the acquisition of a base of concepts and learning skills to facilitate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 xml:space="preserve">further learning and thinking. In </w:t>
      </w:r>
      <w:proofErr w:type="gramStart"/>
      <w:r w:rsidRPr="00C1504B">
        <w:rPr>
          <w:rFonts w:ascii="Georgia" w:hAnsi="Georgia" w:cs="Times New Roman"/>
          <w:color w:val="000000"/>
          <w:w w:val="103"/>
        </w:rPr>
        <w:t>all of</w:t>
      </w:r>
      <w:proofErr w:type="gramEnd"/>
      <w:r w:rsidRPr="00C1504B">
        <w:rPr>
          <w:rFonts w:ascii="Georgia" w:hAnsi="Georgia" w:cs="Times New Roman"/>
          <w:color w:val="000000"/>
          <w:w w:val="103"/>
        </w:rPr>
        <w:t xml:space="preserve"> my courses I guide students in the evaluation of evidence, critical </w:t>
      </w:r>
      <w:r w:rsidRPr="00C1504B">
        <w:rPr>
          <w:rFonts w:ascii="Georgia" w:hAnsi="Georgia" w:cs="Times New Roman"/>
          <w:color w:val="000000"/>
          <w:w w:val="103"/>
        </w:rPr>
        <w:t>thinking, argument development, verbal and written expression, and the application of general principles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>to novel settings. These competencies wi</w:t>
      </w:r>
      <w:r w:rsidRPr="00C1504B">
        <w:rPr>
          <w:rFonts w:ascii="Georgia" w:hAnsi="Georgia" w:cs="Times New Roman"/>
          <w:color w:val="000000"/>
          <w:w w:val="103"/>
        </w:rPr>
        <w:t xml:space="preserve">ll equip students for a broad range of demands in future </w:t>
      </w:r>
      <w:r w:rsidRPr="00C1504B">
        <w:rPr>
          <w:rFonts w:ascii="Georgia" w:hAnsi="Georgia" w:cs="Times New Roman"/>
          <w:color w:val="000000"/>
          <w:w w:val="103"/>
        </w:rPr>
        <w:t xml:space="preserve">academic and occupational settings. Of course, I also expect my students to attain a high level of </w:t>
      </w:r>
      <w:r w:rsidRPr="00C1504B">
        <w:rPr>
          <w:rFonts w:ascii="Georgia" w:hAnsi="Georgia" w:cs="Times New Roman"/>
          <w:color w:val="000000"/>
          <w:w w:val="103"/>
        </w:rPr>
        <w:t>scholarship in specific content areas, especially in graduate courses in which course content is d</w:t>
      </w:r>
      <w:r w:rsidRPr="00C1504B">
        <w:rPr>
          <w:rFonts w:ascii="Georgia" w:hAnsi="Georgia" w:cs="Times New Roman"/>
          <w:color w:val="000000"/>
          <w:w w:val="103"/>
        </w:rPr>
        <w:t xml:space="preserve">irectly </w:t>
      </w:r>
      <w:r w:rsidRPr="00C1504B">
        <w:rPr>
          <w:rFonts w:ascii="Georgia" w:hAnsi="Georgia" w:cs="Times New Roman"/>
          <w:color w:val="000000"/>
          <w:w w:val="103"/>
        </w:rPr>
        <w:t>relevant to students’ careers. To promote the development of general thinking and learning skills, as well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 xml:space="preserve">as facilitate an understanding of course content, </w:t>
      </w:r>
      <w:proofErr w:type="gramStart"/>
      <w:r w:rsidRPr="00C1504B">
        <w:rPr>
          <w:rFonts w:ascii="Georgia" w:hAnsi="Georgia" w:cs="Times New Roman"/>
          <w:color w:val="000000"/>
          <w:w w:val="103"/>
        </w:rPr>
        <w:t>all of</w:t>
      </w:r>
      <w:proofErr w:type="gramEnd"/>
      <w:r w:rsidRPr="00C1504B">
        <w:rPr>
          <w:rFonts w:ascii="Georgia" w:hAnsi="Georgia" w:cs="Times New Roman"/>
          <w:color w:val="000000"/>
          <w:w w:val="103"/>
        </w:rPr>
        <w:t xml:space="preserve"> my courses are structured around three common </w:t>
      </w:r>
      <w:r w:rsidRPr="00C1504B">
        <w:rPr>
          <w:rFonts w:ascii="Georgia" w:hAnsi="Georgia" w:cs="Times New Roman"/>
          <w:color w:val="000000"/>
          <w:w w:val="103"/>
        </w:rPr>
        <w:t>themes: an emphasis on psychologica</w:t>
      </w:r>
      <w:r w:rsidRPr="00C1504B">
        <w:rPr>
          <w:rFonts w:ascii="Georgia" w:hAnsi="Georgia" w:cs="Times New Roman"/>
          <w:color w:val="000000"/>
          <w:w w:val="103"/>
        </w:rPr>
        <w:t xml:space="preserve">l research, the development of writing skills and the generation of </w:t>
      </w:r>
      <w:r w:rsidRPr="00C1504B">
        <w:rPr>
          <w:rFonts w:ascii="Georgia" w:hAnsi="Georgia" w:cs="Times New Roman"/>
          <w:color w:val="000000"/>
          <w:w w:val="102"/>
        </w:rPr>
        <w:t>enthusiasm for scientific inquiry.</w:t>
      </w:r>
    </w:p>
    <w:p w14:paraId="4AA52D6C" w14:textId="77777777" w:rsidR="00CD52E8" w:rsidRPr="00C1504B" w:rsidRDefault="00CD52E8">
      <w:pPr>
        <w:spacing w:after="0" w:line="253" w:lineRule="exact"/>
        <w:ind w:left="1444"/>
        <w:rPr>
          <w:rFonts w:ascii="Georgia" w:hAnsi="Georgia"/>
        </w:rPr>
      </w:pPr>
    </w:p>
    <w:p w14:paraId="04234D8D" w14:textId="0F278348" w:rsidR="00505623" w:rsidRDefault="00505623" w:rsidP="00505623">
      <w:pPr>
        <w:pStyle w:val="Heading2"/>
        <w:rPr>
          <w:w w:val="103"/>
        </w:rPr>
      </w:pPr>
      <w:r>
        <w:rPr>
          <w:w w:val="103"/>
        </w:rPr>
        <w:t>Us</w:t>
      </w:r>
      <w:r w:rsidR="007B081B">
        <w:rPr>
          <w:w w:val="103"/>
        </w:rPr>
        <w:t>ing</w:t>
      </w:r>
      <w:r>
        <w:rPr>
          <w:w w:val="103"/>
        </w:rPr>
        <w:t xml:space="preserve"> research literature</w:t>
      </w:r>
    </w:p>
    <w:p w14:paraId="3DCC6D03" w14:textId="4CDE3851" w:rsidR="00CD52E8" w:rsidRPr="00C1504B" w:rsidRDefault="00F434CA" w:rsidP="00C1504B">
      <w:pPr>
        <w:spacing w:before="15" w:after="0" w:line="253" w:lineRule="exact"/>
        <w:rPr>
          <w:rFonts w:ascii="Georgia" w:hAnsi="Georgia" w:cs="Times New Roman"/>
          <w:color w:val="000000"/>
          <w:w w:val="103"/>
        </w:rPr>
      </w:pPr>
      <w:r w:rsidRPr="00C1504B">
        <w:rPr>
          <w:rFonts w:ascii="Georgia" w:hAnsi="Georgia" w:cs="Times New Roman"/>
          <w:color w:val="000000"/>
          <w:w w:val="103"/>
        </w:rPr>
        <w:t>Exposure to research literature is an integral part of my course plans, in part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>because comprehension of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>course material is enhanced by an understandi</w:t>
      </w:r>
      <w:r w:rsidRPr="00C1504B">
        <w:rPr>
          <w:rFonts w:ascii="Georgia" w:hAnsi="Georgia" w:cs="Times New Roman"/>
          <w:color w:val="000000"/>
          <w:w w:val="103"/>
        </w:rPr>
        <w:t xml:space="preserve">ng of the methods used to discover that information. </w:t>
      </w:r>
      <w:r w:rsidRPr="00C1504B">
        <w:rPr>
          <w:rFonts w:ascii="Georgia" w:hAnsi="Georgia" w:cs="Times New Roman"/>
          <w:color w:val="000000"/>
          <w:w w:val="103"/>
        </w:rPr>
        <w:t xml:space="preserve">Moreover, an emphasis on the discovery of knowledge fosters an appreciation of research design and </w:t>
      </w:r>
      <w:r w:rsidRPr="00C1504B">
        <w:rPr>
          <w:rFonts w:ascii="Georgia" w:hAnsi="Georgia" w:cs="Times New Roman"/>
          <w:color w:val="000000"/>
          <w:w w:val="103"/>
        </w:rPr>
        <w:t>methodology, and more generally, of the importance of critical evaluation.  These skills make students</w:t>
      </w:r>
      <w:r w:rsidRP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 xml:space="preserve">thoughtful consumers of scientific ideas presented in both academic and popular media sources. As I </w:t>
      </w:r>
      <w:r w:rsidRPr="00C1504B">
        <w:rPr>
          <w:rFonts w:ascii="Georgia" w:hAnsi="Georgia" w:cs="Times New Roman"/>
          <w:color w:val="000000"/>
          <w:w w:val="103"/>
        </w:rPr>
        <w:t xml:space="preserve">indicate in my research statement, I have investigated this issue in a collaborative research project on </w:t>
      </w:r>
      <w:r w:rsidRPr="00C1504B">
        <w:rPr>
          <w:rFonts w:ascii="Georgia" w:hAnsi="Georgia" w:cs="Times New Roman"/>
          <w:color w:val="000000"/>
          <w:w w:val="103"/>
        </w:rPr>
        <w:t>science learning in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 xml:space="preserve">undergraduate students. To </w:t>
      </w:r>
      <w:r w:rsidRPr="00C1504B">
        <w:rPr>
          <w:rFonts w:ascii="Georgia" w:hAnsi="Georgia" w:cs="Times New Roman"/>
          <w:color w:val="000000"/>
          <w:w w:val="103"/>
        </w:rPr>
        <w:t xml:space="preserve">familiarize students with research, my lectures always </w:t>
      </w:r>
      <w:r w:rsidRPr="00C1504B">
        <w:rPr>
          <w:rFonts w:ascii="Georgia" w:hAnsi="Georgia" w:cs="Times New Roman"/>
          <w:color w:val="000000"/>
          <w:w w:val="103"/>
        </w:rPr>
        <w:t>cover the methodology by which principles are discovered. I also introduce research by including primary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 xml:space="preserve">sources in the required course reading </w:t>
      </w:r>
      <w:proofErr w:type="gramStart"/>
      <w:r w:rsidRPr="00C1504B">
        <w:rPr>
          <w:rFonts w:ascii="Georgia" w:hAnsi="Georgia" w:cs="Times New Roman"/>
          <w:color w:val="000000"/>
          <w:w w:val="103"/>
        </w:rPr>
        <w:t>material, and</w:t>
      </w:r>
      <w:proofErr w:type="gramEnd"/>
      <w:r w:rsidRPr="00C1504B">
        <w:rPr>
          <w:rFonts w:ascii="Georgia" w:hAnsi="Georgia" w:cs="Times New Roman"/>
          <w:color w:val="000000"/>
          <w:w w:val="103"/>
        </w:rPr>
        <w:t xml:space="preserve"> organizing occasional in-class activities</w:t>
      </w:r>
      <w:r w:rsidRPr="00C1504B">
        <w:rPr>
          <w:rFonts w:ascii="Georgia" w:hAnsi="Georgia" w:cs="Times New Roman"/>
          <w:color w:val="000000"/>
          <w:w w:val="103"/>
        </w:rPr>
        <w:t xml:space="preserve"> around one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 xml:space="preserve">or two such sources. For instance, in my undergraduate </w:t>
      </w:r>
      <w:r w:rsidRPr="00C1504B">
        <w:rPr>
          <w:rFonts w:ascii="Georgia" w:hAnsi="Georgia" w:cs="Times New Roman Italic"/>
          <w:i/>
          <w:color w:val="000000"/>
          <w:w w:val="103"/>
        </w:rPr>
        <w:t xml:space="preserve">Cognitive Development </w:t>
      </w:r>
      <w:r w:rsidRPr="00C1504B">
        <w:rPr>
          <w:rFonts w:ascii="Georgia" w:hAnsi="Georgia" w:cs="Times New Roman"/>
          <w:color w:val="000000"/>
          <w:w w:val="103"/>
        </w:rPr>
        <w:t>course, we spend one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 xml:space="preserve">class period reading, </w:t>
      </w:r>
      <w:proofErr w:type="gramStart"/>
      <w:r w:rsidRPr="00C1504B">
        <w:rPr>
          <w:rFonts w:ascii="Georgia" w:hAnsi="Georgia" w:cs="Times New Roman"/>
          <w:color w:val="000000"/>
          <w:w w:val="103"/>
        </w:rPr>
        <w:t>summarizing</w:t>
      </w:r>
      <w:proofErr w:type="gramEnd"/>
      <w:r w:rsidRPr="00C1504B">
        <w:rPr>
          <w:rFonts w:ascii="Georgia" w:hAnsi="Georgia" w:cs="Times New Roman"/>
          <w:color w:val="000000"/>
          <w:w w:val="103"/>
        </w:rPr>
        <w:t xml:space="preserve"> and critiquing an empirical article published in </w:t>
      </w:r>
      <w:r w:rsidRPr="00C1504B">
        <w:rPr>
          <w:rFonts w:ascii="Georgia" w:hAnsi="Georgia" w:cs="Times New Roman Italic"/>
          <w:i/>
          <w:color w:val="000000"/>
          <w:w w:val="103"/>
        </w:rPr>
        <w:t>Nature</w:t>
      </w:r>
      <w:r w:rsidRPr="00C1504B">
        <w:rPr>
          <w:rFonts w:ascii="Georgia" w:hAnsi="Georgia" w:cs="Times New Roman"/>
          <w:color w:val="000000"/>
          <w:w w:val="103"/>
        </w:rPr>
        <w:t xml:space="preserve"> on numerical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>understanding in human infants. Similarl</w:t>
      </w:r>
      <w:r w:rsidRPr="00C1504B">
        <w:rPr>
          <w:rFonts w:ascii="Georgia" w:hAnsi="Georgia" w:cs="Times New Roman"/>
          <w:color w:val="000000"/>
          <w:w w:val="103"/>
        </w:rPr>
        <w:t xml:space="preserve">y, in my undergraduate </w:t>
      </w:r>
      <w:r w:rsidRPr="00C1504B">
        <w:rPr>
          <w:rFonts w:ascii="Georgia" w:hAnsi="Georgia" w:cs="Times New Roman Italic"/>
          <w:i/>
          <w:color w:val="000000"/>
          <w:w w:val="103"/>
        </w:rPr>
        <w:t>Memory and Testimony in Children</w:t>
      </w:r>
      <w:r w:rsidR="00C1504B">
        <w:rPr>
          <w:rFonts w:ascii="Georgia" w:hAnsi="Georgia" w:cs="Times New Roman Italic"/>
          <w:i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>class, I introduce students to the scientific controversy over the relation between stress and memory by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>assigning half of the students an empirical paper suggesting a positive relation between stre</w:t>
      </w:r>
      <w:r w:rsidRPr="00C1504B">
        <w:rPr>
          <w:rFonts w:ascii="Georgia" w:hAnsi="Georgia" w:cs="Times New Roman"/>
          <w:color w:val="000000"/>
          <w:w w:val="103"/>
        </w:rPr>
        <w:t>ss and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proofErr w:type="gramStart"/>
      <w:r w:rsidRPr="00C1504B">
        <w:rPr>
          <w:rFonts w:ascii="Georgia" w:hAnsi="Georgia" w:cs="Times New Roman"/>
          <w:color w:val="000000"/>
          <w:w w:val="103"/>
        </w:rPr>
        <w:t>memory, and</w:t>
      </w:r>
      <w:proofErr w:type="gramEnd"/>
      <w:r w:rsidRPr="00C1504B">
        <w:rPr>
          <w:rFonts w:ascii="Georgia" w:hAnsi="Georgia" w:cs="Times New Roman"/>
          <w:color w:val="000000"/>
          <w:w w:val="103"/>
        </w:rPr>
        <w:t xml:space="preserve"> assigning the other half an article suggesting a negative association. During the next class </w:t>
      </w:r>
      <w:r w:rsidR="00C1504B">
        <w:rPr>
          <w:rFonts w:ascii="Georgia" w:hAnsi="Georgia" w:cs="Times New Roman"/>
          <w:color w:val="000000"/>
          <w:w w:val="103"/>
        </w:rPr>
        <w:t>p</w:t>
      </w:r>
      <w:r w:rsidRPr="00C1504B">
        <w:rPr>
          <w:rFonts w:ascii="Georgia" w:hAnsi="Georgia" w:cs="Times New Roman"/>
          <w:color w:val="000000"/>
          <w:w w:val="103"/>
        </w:rPr>
        <w:t xml:space="preserve">eriod, students are organized into small groups and asked to explain their assigned articles to each other, </w:t>
      </w:r>
      <w:r w:rsidRPr="00C1504B">
        <w:rPr>
          <w:rFonts w:ascii="Georgia" w:hAnsi="Georgia" w:cs="Times New Roman"/>
          <w:color w:val="000000"/>
          <w:w w:val="103"/>
        </w:rPr>
        <w:t xml:space="preserve">analyze differences in methodology and results, explain the discrepancies between the two investigations, </w:t>
      </w:r>
      <w:r w:rsidRPr="00C1504B">
        <w:rPr>
          <w:rFonts w:ascii="Georgia" w:hAnsi="Georgia" w:cs="Times New Roman"/>
          <w:color w:val="000000"/>
          <w:w w:val="103"/>
        </w:rPr>
        <w:t>and come up with a feasible model of the relation between stress and memory. These sorts of activities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>not only provide students with exposure to th</w:t>
      </w:r>
      <w:r w:rsidRPr="00C1504B">
        <w:rPr>
          <w:rFonts w:ascii="Georgia" w:hAnsi="Georgia" w:cs="Times New Roman"/>
          <w:color w:val="000000"/>
          <w:w w:val="103"/>
        </w:rPr>
        <w:t xml:space="preserve">e empirical literature in developmental and cognitive </w:t>
      </w:r>
      <w:proofErr w:type="gramStart"/>
      <w:r w:rsidRPr="00C1504B">
        <w:rPr>
          <w:rFonts w:ascii="Georgia" w:hAnsi="Georgia" w:cs="Times New Roman"/>
          <w:color w:val="000000"/>
          <w:w w:val="103"/>
        </w:rPr>
        <w:t>psychology, but</w:t>
      </w:r>
      <w:proofErr w:type="gramEnd"/>
      <w:r w:rsidRPr="00C1504B">
        <w:rPr>
          <w:rFonts w:ascii="Georgia" w:hAnsi="Georgia" w:cs="Times New Roman"/>
          <w:color w:val="000000"/>
          <w:w w:val="103"/>
        </w:rPr>
        <w:t xml:space="preserve"> promote the development of skills in critical thinking and argument development. </w:t>
      </w:r>
      <w:r w:rsidRPr="00C1504B">
        <w:rPr>
          <w:rFonts w:ascii="Georgia" w:hAnsi="Georgia" w:cs="Times New Roman"/>
          <w:color w:val="000000"/>
          <w:w w:val="103"/>
        </w:rPr>
        <w:t>Finally, I also provide first-hand research experience through frequent in-class demonstrations and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>as</w:t>
      </w:r>
      <w:r w:rsidRPr="00C1504B">
        <w:rPr>
          <w:rFonts w:ascii="Georgia" w:hAnsi="Georgia" w:cs="Times New Roman"/>
          <w:color w:val="000000"/>
          <w:w w:val="103"/>
        </w:rPr>
        <w:t xml:space="preserve">signments outside the classroom. Indeed, in my course </w:t>
      </w:r>
      <w:r w:rsidRPr="00C1504B">
        <w:rPr>
          <w:rFonts w:ascii="Georgia" w:hAnsi="Georgia" w:cs="Times New Roman Italic"/>
          <w:i/>
          <w:color w:val="000000"/>
          <w:w w:val="103"/>
        </w:rPr>
        <w:t>Memory and Testimony</w:t>
      </w:r>
      <w:r w:rsidRP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 Italic"/>
          <w:i/>
          <w:color w:val="000000"/>
          <w:w w:val="103"/>
        </w:rPr>
        <w:t xml:space="preserve">in Children, </w:t>
      </w:r>
      <w:r w:rsidRPr="00C1504B">
        <w:rPr>
          <w:rFonts w:ascii="Georgia" w:hAnsi="Georgia" w:cs="Times New Roman"/>
          <w:color w:val="000000"/>
          <w:w w:val="103"/>
        </w:rPr>
        <w:t xml:space="preserve">almost </w:t>
      </w:r>
      <w:r w:rsidRPr="00C1504B">
        <w:rPr>
          <w:rFonts w:ascii="Georgia" w:hAnsi="Georgia" w:cs="Times New Roman"/>
          <w:color w:val="000000"/>
          <w:w w:val="103"/>
        </w:rPr>
        <w:t>every class period includes one or two simple “memory experiments” exploring topics in classical and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2"/>
        </w:rPr>
        <w:t>modern models of memory.</w:t>
      </w:r>
    </w:p>
    <w:p w14:paraId="27FB8B25" w14:textId="0C87FC0B" w:rsidR="00505623" w:rsidRDefault="00505623" w:rsidP="00505623">
      <w:pPr>
        <w:pStyle w:val="Heading2"/>
        <w:spacing w:after="0"/>
        <w:rPr>
          <w:w w:val="103"/>
        </w:rPr>
      </w:pPr>
      <w:r>
        <w:rPr>
          <w:w w:val="103"/>
        </w:rPr>
        <w:t>Us</w:t>
      </w:r>
      <w:r w:rsidR="007B081B">
        <w:rPr>
          <w:w w:val="103"/>
        </w:rPr>
        <w:t>ing</w:t>
      </w:r>
      <w:r>
        <w:rPr>
          <w:w w:val="103"/>
        </w:rPr>
        <w:t xml:space="preserve"> writing assignments</w:t>
      </w:r>
    </w:p>
    <w:p w14:paraId="08ED68BB" w14:textId="51223296" w:rsidR="00CD52E8" w:rsidRPr="00C1504B" w:rsidRDefault="00F434CA" w:rsidP="00505623">
      <w:pPr>
        <w:spacing w:after="0" w:line="254" w:lineRule="exact"/>
        <w:rPr>
          <w:rFonts w:ascii="Georgia" w:hAnsi="Georgia"/>
        </w:rPr>
      </w:pPr>
      <w:r w:rsidRPr="00C1504B">
        <w:rPr>
          <w:rFonts w:ascii="Georgia" w:hAnsi="Georgia" w:cs="Times New Roman"/>
          <w:color w:val="000000"/>
          <w:w w:val="103"/>
        </w:rPr>
        <w:t>Writing proficiency is a critical</w:t>
      </w:r>
      <w:r w:rsidRPr="00C1504B">
        <w:rPr>
          <w:rFonts w:ascii="Georgia" w:hAnsi="Georgia" w:cs="Times New Roman"/>
          <w:color w:val="000000"/>
          <w:w w:val="103"/>
        </w:rPr>
        <w:t xml:space="preserve"> component of a university education, and all of my courses (even </w:t>
      </w:r>
      <w:proofErr w:type="gramStart"/>
      <w:r w:rsidRPr="00C1504B">
        <w:rPr>
          <w:rFonts w:ascii="Georgia" w:hAnsi="Georgia" w:cs="Times New Roman"/>
          <w:color w:val="000000"/>
          <w:w w:val="103"/>
        </w:rPr>
        <w:t xml:space="preserve">my 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 Italic"/>
          <w:i/>
          <w:color w:val="000000"/>
          <w:w w:val="103"/>
        </w:rPr>
        <w:t>Child</w:t>
      </w:r>
      <w:proofErr w:type="gramEnd"/>
      <w:r w:rsidRPr="00C1504B">
        <w:rPr>
          <w:rFonts w:ascii="Georgia" w:hAnsi="Georgia" w:cs="Times New Roman Italic"/>
          <w:i/>
          <w:color w:val="000000"/>
          <w:w w:val="103"/>
        </w:rPr>
        <w:t xml:space="preserve"> Psychology</w:t>
      </w:r>
      <w:r w:rsidRPr="00C1504B">
        <w:rPr>
          <w:rFonts w:ascii="Georgia" w:hAnsi="Georgia" w:cs="Times New Roman"/>
          <w:color w:val="000000"/>
          <w:w w:val="103"/>
        </w:rPr>
        <w:t xml:space="preserve"> class, which has well over 400 students) involve writing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>assignments and a variety of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 xml:space="preserve">examination question types. In </w:t>
      </w:r>
      <w:r w:rsidRPr="00C1504B">
        <w:rPr>
          <w:rFonts w:ascii="Georgia" w:hAnsi="Georgia" w:cs="Times New Roman Italic"/>
          <w:i/>
          <w:color w:val="000000"/>
          <w:w w:val="103"/>
        </w:rPr>
        <w:t>Child Psychology</w:t>
      </w:r>
      <w:r w:rsidRPr="00C1504B">
        <w:rPr>
          <w:rFonts w:ascii="Georgia" w:hAnsi="Georgia" w:cs="Times New Roman"/>
          <w:color w:val="000000"/>
          <w:w w:val="103"/>
        </w:rPr>
        <w:t xml:space="preserve">, I typically </w:t>
      </w:r>
      <w:r w:rsidRPr="00C1504B">
        <w:rPr>
          <w:rFonts w:ascii="Georgia" w:hAnsi="Georgia" w:cs="Times New Roman"/>
          <w:color w:val="000000"/>
          <w:w w:val="103"/>
        </w:rPr>
        <w:lastRenderedPageBreak/>
        <w:t>assign two to four br</w:t>
      </w:r>
      <w:r w:rsidRPr="00C1504B">
        <w:rPr>
          <w:rFonts w:ascii="Georgia" w:hAnsi="Georgia" w:cs="Times New Roman"/>
          <w:color w:val="000000"/>
          <w:w w:val="103"/>
        </w:rPr>
        <w:t xml:space="preserve">ief “application papers,” </w:t>
      </w:r>
      <w:r w:rsidRPr="00C1504B">
        <w:rPr>
          <w:rFonts w:ascii="Georgia" w:hAnsi="Georgia" w:cs="Times New Roman"/>
          <w:color w:val="000000"/>
          <w:w w:val="103"/>
        </w:rPr>
        <w:t xml:space="preserve">in response to a question related to the course material (e.g., after reading a section in the text about </w:t>
      </w:r>
      <w:r w:rsidRPr="00C1504B">
        <w:rPr>
          <w:rFonts w:ascii="Georgia" w:hAnsi="Georgia" w:cs="Times New Roman"/>
          <w:color w:val="000000"/>
          <w:w w:val="103"/>
        </w:rPr>
        <w:t xml:space="preserve">premature infants, indicate what you might tell a close cousin who had a baby two months prematurely </w:t>
      </w:r>
      <w:r w:rsidRPr="00C1504B">
        <w:rPr>
          <w:rFonts w:ascii="Georgia" w:hAnsi="Georgia" w:cs="Times New Roman"/>
          <w:color w:val="000000"/>
          <w:w w:val="103"/>
        </w:rPr>
        <w:t>about her child’s ch</w:t>
      </w:r>
      <w:r w:rsidRPr="00C1504B">
        <w:rPr>
          <w:rFonts w:ascii="Georgia" w:hAnsi="Georgia" w:cs="Times New Roman"/>
          <w:color w:val="000000"/>
          <w:w w:val="103"/>
        </w:rPr>
        <w:t xml:space="preserve">ances for normal development). These papers are designed to prompt students to </w:t>
      </w:r>
      <w:r w:rsidRPr="00C1504B">
        <w:rPr>
          <w:rFonts w:ascii="Georgia" w:hAnsi="Georgia" w:cs="Times New Roman"/>
          <w:color w:val="000000"/>
          <w:w w:val="103"/>
        </w:rPr>
        <w:t>apply course material to settings outside the class, and in doing so reinforce important concepts. Students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 xml:space="preserve">in my undergraduate </w:t>
      </w:r>
      <w:r w:rsidRPr="00C1504B">
        <w:rPr>
          <w:rFonts w:ascii="Georgia" w:hAnsi="Georgia" w:cs="Times New Roman Italic"/>
          <w:i/>
          <w:color w:val="000000"/>
          <w:w w:val="103"/>
        </w:rPr>
        <w:t>Cognitive Development</w:t>
      </w:r>
      <w:r w:rsidRPr="00C1504B">
        <w:rPr>
          <w:rFonts w:ascii="Georgia" w:hAnsi="Georgia" w:cs="Times New Roman"/>
          <w:color w:val="000000"/>
          <w:w w:val="103"/>
        </w:rPr>
        <w:t xml:space="preserve"> and </w:t>
      </w:r>
      <w:r w:rsidRPr="00C1504B">
        <w:rPr>
          <w:rFonts w:ascii="Georgia" w:hAnsi="Georgia" w:cs="Times New Roman Italic"/>
          <w:i/>
          <w:color w:val="000000"/>
          <w:w w:val="103"/>
        </w:rPr>
        <w:t>Memory and Testimony</w:t>
      </w:r>
      <w:r w:rsidRP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 xml:space="preserve">classes, as well as those in my </w:t>
      </w:r>
      <w:r w:rsidRPr="00C1504B">
        <w:rPr>
          <w:rFonts w:ascii="Georgia" w:hAnsi="Georgia" w:cs="Times New Roman"/>
          <w:color w:val="000000"/>
          <w:w w:val="103"/>
        </w:rPr>
        <w:t xml:space="preserve">graduate courses, write more extensive research papers. But not </w:t>
      </w:r>
      <w:proofErr w:type="gramStart"/>
      <w:r w:rsidRPr="00C1504B">
        <w:rPr>
          <w:rFonts w:ascii="Georgia" w:hAnsi="Georgia" w:cs="Times New Roman"/>
          <w:color w:val="000000"/>
          <w:w w:val="103"/>
        </w:rPr>
        <w:t>all of</w:t>
      </w:r>
      <w:proofErr w:type="gramEnd"/>
      <w:r w:rsidRPr="00C1504B">
        <w:rPr>
          <w:rFonts w:ascii="Georgia" w:hAnsi="Georgia" w:cs="Times New Roman"/>
          <w:color w:val="000000"/>
          <w:w w:val="103"/>
        </w:rPr>
        <w:t xml:space="preserve"> my students arrive in my classroom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 xml:space="preserve">equipped with excellent writing skills, so rather than using writing solely as a form of evaluation, I teach </w:t>
      </w:r>
      <w:r w:rsidRPr="00C1504B">
        <w:rPr>
          <w:rFonts w:ascii="Georgia" w:hAnsi="Georgia" w:cs="Times New Roman"/>
          <w:color w:val="000000"/>
          <w:w w:val="103"/>
        </w:rPr>
        <w:t>studen</w:t>
      </w:r>
      <w:r w:rsidRPr="00C1504B">
        <w:rPr>
          <w:rFonts w:ascii="Georgia" w:hAnsi="Georgia" w:cs="Times New Roman"/>
          <w:color w:val="000000"/>
          <w:w w:val="103"/>
        </w:rPr>
        <w:t xml:space="preserve">ts the process of writing. With all writing assignments, I encourage students to take advantage of </w:t>
      </w:r>
      <w:r w:rsidRPr="00C1504B">
        <w:rPr>
          <w:rFonts w:ascii="Georgia" w:hAnsi="Georgia" w:cs="Times New Roman"/>
          <w:color w:val="000000"/>
          <w:w w:val="103"/>
        </w:rPr>
        <w:t>the writing centers on campus and to submit rough drafts so that I can provide constructive feedback</w:t>
      </w:r>
      <w:r w:rsidR="00C1504B">
        <w:rPr>
          <w:rFonts w:ascii="Georgia" w:hAnsi="Georgia" w:cs="Times New Roman"/>
          <w:color w:val="000000"/>
          <w:w w:val="103"/>
        </w:rPr>
        <w:t xml:space="preserve">. </w:t>
      </w:r>
      <w:r w:rsidRPr="00C1504B">
        <w:rPr>
          <w:rFonts w:ascii="Georgia" w:hAnsi="Georgia" w:cs="Times New Roman"/>
          <w:color w:val="000000"/>
          <w:w w:val="103"/>
        </w:rPr>
        <w:t>I sometimes give students the opportunity to rewrite their “final” papers for additional credit. In addition to these more formal projects, I use briefer in-class writing assignments to help students synthesize and critically evaluate information. For inst</w:t>
      </w:r>
      <w:r w:rsidRPr="00C1504B">
        <w:rPr>
          <w:rFonts w:ascii="Georgia" w:hAnsi="Georgia" w:cs="Times New Roman"/>
          <w:color w:val="000000"/>
          <w:w w:val="103"/>
        </w:rPr>
        <w:t xml:space="preserve">ance, to prepare my </w:t>
      </w:r>
      <w:r w:rsidRPr="00C1504B">
        <w:rPr>
          <w:rFonts w:ascii="Georgia" w:hAnsi="Georgia" w:cs="Times New Roman Italic"/>
          <w:i/>
          <w:color w:val="000000"/>
          <w:w w:val="103"/>
        </w:rPr>
        <w:t>Cognitive Development</w:t>
      </w:r>
      <w:r w:rsidRPr="00C1504B">
        <w:rPr>
          <w:rFonts w:ascii="Georgia" w:hAnsi="Georgia" w:cs="Times New Roman"/>
          <w:color w:val="000000"/>
          <w:w w:val="103"/>
        </w:rPr>
        <w:t xml:space="preserve"> students for a </w:t>
      </w:r>
      <w:r w:rsidRPr="00C1504B">
        <w:rPr>
          <w:rFonts w:ascii="Georgia" w:hAnsi="Georgia" w:cs="Times New Roman"/>
          <w:color w:val="000000"/>
          <w:w w:val="103"/>
        </w:rPr>
        <w:t xml:space="preserve">discussion of several controversial theories of intelligence, I ask them to spend a few minutes writing </w:t>
      </w:r>
      <w:r w:rsidRPr="00C1504B">
        <w:rPr>
          <w:rFonts w:ascii="Georgia" w:hAnsi="Georgia" w:cs="Times New Roman"/>
          <w:color w:val="000000"/>
          <w:w w:val="103"/>
        </w:rPr>
        <w:t xml:space="preserve">about their own “definitions” of intelligence. Similarly, following a discussion of the role </w:t>
      </w:r>
      <w:r w:rsidRPr="00C1504B">
        <w:rPr>
          <w:rFonts w:ascii="Georgia" w:hAnsi="Georgia" w:cs="Times New Roman"/>
          <w:color w:val="000000"/>
          <w:w w:val="103"/>
        </w:rPr>
        <w:t xml:space="preserve">of experience in brain development, I asked students to write a response to a comment about whether the field of </w:t>
      </w:r>
      <w:r w:rsidRPr="00C1504B">
        <w:rPr>
          <w:rFonts w:ascii="Georgia" w:hAnsi="Georgia" w:cs="Times New Roman"/>
          <w:color w:val="000000"/>
          <w:w w:val="102"/>
        </w:rPr>
        <w:t>Psychology will ever be reducible to biology alone.</w:t>
      </w:r>
    </w:p>
    <w:p w14:paraId="5CE63170" w14:textId="069EF764" w:rsidR="007B081B" w:rsidRDefault="007B081B" w:rsidP="007B081B">
      <w:pPr>
        <w:pStyle w:val="Heading2"/>
        <w:rPr>
          <w:w w:val="103"/>
        </w:rPr>
      </w:pPr>
      <w:r>
        <w:rPr>
          <w:w w:val="103"/>
        </w:rPr>
        <w:t>Stimulating interest in inquiry</w:t>
      </w:r>
    </w:p>
    <w:p w14:paraId="3C483A78" w14:textId="36AE6F07" w:rsidR="00CD52E8" w:rsidRPr="00C1504B" w:rsidRDefault="00F434CA" w:rsidP="007B081B">
      <w:pPr>
        <w:spacing w:after="0" w:line="253" w:lineRule="exact"/>
        <w:rPr>
          <w:rFonts w:ascii="Georgia" w:hAnsi="Georgia"/>
        </w:rPr>
      </w:pPr>
      <w:r w:rsidRPr="00C1504B">
        <w:rPr>
          <w:rFonts w:ascii="Georgia" w:hAnsi="Georgia" w:cs="Times New Roman"/>
          <w:color w:val="000000"/>
          <w:w w:val="103"/>
        </w:rPr>
        <w:t>My courses are also designed to generate enthusiasm for science and the process of scientific inquiry.</w:t>
      </w:r>
      <w:r w:rsidR="00C1504B">
        <w:rPr>
          <w:rFonts w:ascii="Georgia" w:hAnsi="Georgia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 xml:space="preserve">Meeting this objective is particularly complicated in my undergraduate and graduate </w:t>
      </w:r>
      <w:r w:rsidRPr="00C1504B">
        <w:rPr>
          <w:rFonts w:ascii="Georgia" w:hAnsi="Georgia" w:cs="Times New Roman Italic"/>
          <w:i/>
          <w:color w:val="000000"/>
          <w:w w:val="103"/>
        </w:rPr>
        <w:t>Cognitive</w:t>
      </w:r>
      <w:r w:rsidR="00C1504B">
        <w:rPr>
          <w:rFonts w:ascii="Georgia" w:hAnsi="Georgia"/>
        </w:rPr>
        <w:t xml:space="preserve"> </w:t>
      </w:r>
      <w:r w:rsidRPr="00C1504B">
        <w:rPr>
          <w:rFonts w:ascii="Georgia" w:hAnsi="Georgia" w:cs="Times New Roman Italic"/>
          <w:i/>
          <w:color w:val="000000"/>
          <w:w w:val="103"/>
        </w:rPr>
        <w:t>Development</w:t>
      </w:r>
      <w:r w:rsidRPr="00C1504B">
        <w:rPr>
          <w:rFonts w:ascii="Georgia" w:hAnsi="Georgia" w:cs="Times New Roman"/>
          <w:color w:val="000000"/>
          <w:w w:val="103"/>
        </w:rPr>
        <w:t xml:space="preserve"> courses and my graduate </w:t>
      </w:r>
      <w:r w:rsidRPr="00C1504B">
        <w:rPr>
          <w:rFonts w:ascii="Georgia" w:hAnsi="Georgia" w:cs="Times New Roman Italic"/>
          <w:i/>
          <w:color w:val="000000"/>
          <w:w w:val="103"/>
        </w:rPr>
        <w:t xml:space="preserve">History and Systems of </w:t>
      </w:r>
      <w:r w:rsidRPr="00C1504B">
        <w:rPr>
          <w:rFonts w:ascii="Georgia" w:hAnsi="Georgia" w:cs="Times New Roman Italic"/>
          <w:i/>
          <w:color w:val="000000"/>
          <w:w w:val="103"/>
        </w:rPr>
        <w:t>Psychology: Developmental Theory</w:t>
      </w:r>
      <w:r w:rsidR="00C1504B">
        <w:rPr>
          <w:rFonts w:ascii="Georgia" w:hAnsi="Georgia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>course, which have been service courses taken primarily by students from outside the discipline to fulfill a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>curriculum requirement. The challenge is to stimulate curiosity, as well as learning, by linking material to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>stu</w:t>
      </w:r>
      <w:r w:rsidRPr="00C1504B">
        <w:rPr>
          <w:rFonts w:ascii="Georgia" w:hAnsi="Georgia" w:cs="Times New Roman"/>
          <w:color w:val="000000"/>
          <w:w w:val="103"/>
        </w:rPr>
        <w:t xml:space="preserve">dents’ existing knowledge and experience. My approach is informed by research on memory and </w:t>
      </w:r>
      <w:r w:rsidRPr="00C1504B">
        <w:rPr>
          <w:rFonts w:ascii="Georgia" w:hAnsi="Georgia" w:cs="Times New Roman"/>
          <w:color w:val="000000"/>
          <w:w w:val="103"/>
        </w:rPr>
        <w:t>cognition (including some of my own research), which shows that memory is enhanced when to-be-</w:t>
      </w:r>
      <w:r w:rsidRPr="00C1504B">
        <w:rPr>
          <w:rFonts w:ascii="Georgia" w:hAnsi="Georgia" w:cs="Times New Roman"/>
          <w:color w:val="000000"/>
          <w:w w:val="103"/>
        </w:rPr>
        <w:t>remembered information is familiar and meaningful. I always suppleme</w:t>
      </w:r>
      <w:r w:rsidRPr="00C1504B">
        <w:rPr>
          <w:rFonts w:ascii="Georgia" w:hAnsi="Georgia" w:cs="Times New Roman"/>
          <w:color w:val="000000"/>
          <w:w w:val="103"/>
        </w:rPr>
        <w:t xml:space="preserve">nt lectures with structured </w:t>
      </w:r>
      <w:r w:rsidRPr="00C1504B">
        <w:rPr>
          <w:rFonts w:ascii="Georgia" w:hAnsi="Georgia"/>
        </w:rPr>
        <w:br/>
      </w:r>
      <w:r w:rsidRPr="00C1504B">
        <w:rPr>
          <w:rFonts w:ascii="Georgia" w:hAnsi="Georgia" w:cs="Times New Roman"/>
          <w:color w:val="000000"/>
          <w:w w:val="103"/>
        </w:rPr>
        <w:t xml:space="preserve">discussions, demonstrations, or cooperative learning activities that encourage students to think actively </w:t>
      </w:r>
      <w:r w:rsidRPr="00C1504B">
        <w:rPr>
          <w:rFonts w:ascii="Georgia" w:hAnsi="Georgia" w:cs="Times New Roman"/>
          <w:color w:val="000000"/>
          <w:w w:val="103"/>
        </w:rPr>
        <w:t xml:space="preserve">about the material and relate to it personally and practically. For example, in my undergraduate </w:t>
      </w:r>
      <w:r w:rsidRPr="00C1504B">
        <w:rPr>
          <w:rFonts w:ascii="Georgia" w:hAnsi="Georgia" w:cs="Times New Roman Italic"/>
          <w:i/>
          <w:color w:val="000000"/>
          <w:w w:val="103"/>
        </w:rPr>
        <w:t>Child</w:t>
      </w:r>
      <w:r w:rsidR="00C1504B">
        <w:rPr>
          <w:rFonts w:ascii="Georgia" w:hAnsi="Georgia" w:cs="Times New Roman Italic"/>
          <w:i/>
          <w:color w:val="000000"/>
          <w:w w:val="103"/>
        </w:rPr>
        <w:t xml:space="preserve"> </w:t>
      </w:r>
      <w:r w:rsidRPr="00C1504B">
        <w:rPr>
          <w:rFonts w:ascii="Georgia" w:hAnsi="Georgia" w:cs="Times New Roman Italic"/>
          <w:i/>
          <w:color w:val="000000"/>
          <w:w w:val="103"/>
        </w:rPr>
        <w:t xml:space="preserve">Psychology </w:t>
      </w:r>
      <w:r w:rsidRPr="00C1504B">
        <w:rPr>
          <w:rFonts w:ascii="Georgia" w:hAnsi="Georgia" w:cs="Times New Roman"/>
          <w:color w:val="000000"/>
          <w:w w:val="103"/>
        </w:rPr>
        <w:t xml:space="preserve">and </w:t>
      </w:r>
      <w:r w:rsidRPr="00C1504B">
        <w:rPr>
          <w:rFonts w:ascii="Georgia" w:hAnsi="Georgia" w:cs="Times New Roman Italic"/>
          <w:i/>
          <w:color w:val="000000"/>
          <w:w w:val="103"/>
        </w:rPr>
        <w:t>C</w:t>
      </w:r>
      <w:r w:rsidRPr="00C1504B">
        <w:rPr>
          <w:rFonts w:ascii="Georgia" w:hAnsi="Georgia" w:cs="Times New Roman Italic"/>
          <w:i/>
          <w:color w:val="000000"/>
          <w:w w:val="103"/>
        </w:rPr>
        <w:t>ognitive Development</w:t>
      </w:r>
      <w:r w:rsidRPr="00C1504B">
        <w:rPr>
          <w:rFonts w:ascii="Georgia" w:hAnsi="Georgia" w:cs="Times New Roman"/>
          <w:color w:val="000000"/>
          <w:w w:val="103"/>
        </w:rPr>
        <w:t xml:space="preserve"> courses, I frequently use demonstrations with real children (live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>and videotaped) to illustrate principles of development and the methodology that documents them. In my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>undergraduate classes, I also assign brief writing assignments t</w:t>
      </w:r>
      <w:r w:rsidRPr="00C1504B">
        <w:rPr>
          <w:rFonts w:ascii="Georgia" w:hAnsi="Georgia" w:cs="Times New Roman"/>
          <w:color w:val="000000"/>
          <w:w w:val="103"/>
        </w:rPr>
        <w:t>o connect information presented in class to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 xml:space="preserve">students’ intuitive knowledge.  For instance, students in </w:t>
      </w:r>
      <w:r w:rsidRPr="00C1504B">
        <w:rPr>
          <w:rFonts w:ascii="Georgia" w:hAnsi="Georgia" w:cs="Times New Roman Italic"/>
          <w:i/>
          <w:color w:val="000000"/>
          <w:w w:val="103"/>
        </w:rPr>
        <w:t xml:space="preserve">Memory and Testimony and Children </w:t>
      </w:r>
      <w:r w:rsidRPr="00C1504B">
        <w:rPr>
          <w:rFonts w:ascii="Georgia" w:hAnsi="Georgia" w:cs="Times New Roman"/>
          <w:color w:val="000000"/>
          <w:w w:val="103"/>
        </w:rPr>
        <w:t xml:space="preserve">write a </w:t>
      </w:r>
      <w:r w:rsidRPr="00C1504B">
        <w:rPr>
          <w:rFonts w:ascii="Georgia" w:hAnsi="Georgia"/>
        </w:rPr>
        <w:br/>
      </w:r>
      <w:r w:rsidRPr="00C1504B">
        <w:rPr>
          <w:rFonts w:ascii="Georgia" w:hAnsi="Georgia" w:cs="Times New Roman"/>
          <w:color w:val="000000"/>
          <w:w w:val="103"/>
        </w:rPr>
        <w:t xml:space="preserve">brief essay on their earliest memory and analyze the characteristics of the remembered event. They then </w:t>
      </w:r>
      <w:r w:rsidRPr="00C1504B">
        <w:rPr>
          <w:rFonts w:ascii="Georgia" w:hAnsi="Georgia" w:cs="Times New Roman"/>
          <w:color w:val="000000"/>
          <w:w w:val="103"/>
        </w:rPr>
        <w:t>share</w:t>
      </w:r>
      <w:r w:rsidRPr="00C1504B">
        <w:rPr>
          <w:rFonts w:ascii="Georgia" w:hAnsi="Georgia" w:cs="Times New Roman"/>
          <w:color w:val="000000"/>
          <w:w w:val="103"/>
        </w:rPr>
        <w:t xml:space="preserve">d their analyses during a class discussion on “infantile amnesia” and the emergence of </w:t>
      </w:r>
      <w:r w:rsidRPr="00C1504B">
        <w:rPr>
          <w:rFonts w:ascii="Georgia" w:hAnsi="Georgia" w:cs="Times New Roman"/>
          <w:color w:val="000000"/>
          <w:w w:val="103"/>
        </w:rPr>
        <w:t xml:space="preserve">autobiographical memory. Assignments in my graduate courses are designed to be “useful” and to relate </w:t>
      </w:r>
      <w:r w:rsidRPr="00C1504B">
        <w:rPr>
          <w:rFonts w:ascii="Georgia" w:hAnsi="Georgia" w:cs="Times New Roman"/>
          <w:color w:val="000000"/>
          <w:w w:val="103"/>
        </w:rPr>
        <w:t>the material to students work in their own disciplines. In my gra</w:t>
      </w:r>
      <w:r w:rsidRPr="00C1504B">
        <w:rPr>
          <w:rFonts w:ascii="Georgia" w:hAnsi="Georgia" w:cs="Times New Roman"/>
          <w:color w:val="000000"/>
          <w:w w:val="103"/>
        </w:rPr>
        <w:t xml:space="preserve">duate course, </w:t>
      </w:r>
      <w:r w:rsidRPr="00C1504B">
        <w:rPr>
          <w:rFonts w:ascii="Georgia" w:hAnsi="Georgia" w:cs="Times New Roman Italic"/>
          <w:i/>
          <w:color w:val="000000"/>
          <w:w w:val="103"/>
        </w:rPr>
        <w:t xml:space="preserve">History and Systems of </w:t>
      </w:r>
      <w:r w:rsidRPr="00C1504B">
        <w:rPr>
          <w:rFonts w:ascii="Georgia" w:hAnsi="Georgia" w:cs="Times New Roman Italic"/>
          <w:i/>
          <w:color w:val="000000"/>
          <w:w w:val="103"/>
        </w:rPr>
        <w:t>Psychology: Developmental Theory</w:t>
      </w:r>
      <w:r w:rsidRPr="00C1504B">
        <w:rPr>
          <w:rFonts w:ascii="Georgia" w:hAnsi="Georgia" w:cs="Times New Roman"/>
          <w:color w:val="000000"/>
          <w:w w:val="103"/>
        </w:rPr>
        <w:t xml:space="preserve">, students choose a content area related to Developmental Psychology </w:t>
      </w:r>
      <w:r w:rsidRPr="00C1504B">
        <w:rPr>
          <w:rFonts w:ascii="Georgia" w:hAnsi="Georgia" w:cs="Times New Roman"/>
          <w:color w:val="000000"/>
          <w:w w:val="103"/>
        </w:rPr>
        <w:t>and analyze either the current or historical theoretical approaches to that content area. For their final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>project i</w:t>
      </w:r>
      <w:r w:rsidRPr="00C1504B">
        <w:rPr>
          <w:rFonts w:ascii="Georgia" w:hAnsi="Georgia" w:cs="Times New Roman"/>
          <w:color w:val="000000"/>
          <w:w w:val="103"/>
        </w:rPr>
        <w:t xml:space="preserve">n my seminar on </w:t>
      </w:r>
      <w:r w:rsidRPr="00C1504B">
        <w:rPr>
          <w:rFonts w:ascii="Georgia" w:hAnsi="Georgia" w:cs="Times New Roman Italic"/>
          <w:i/>
          <w:color w:val="000000"/>
          <w:w w:val="103"/>
        </w:rPr>
        <w:t xml:space="preserve">Memory Development </w:t>
      </w:r>
      <w:r w:rsidRPr="00C1504B">
        <w:rPr>
          <w:rFonts w:ascii="Georgia" w:hAnsi="Georgia" w:cs="Times New Roman"/>
          <w:color w:val="000000"/>
          <w:w w:val="103"/>
        </w:rPr>
        <w:t>(Psychology 800), students write a paper describing a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>mock empirical study on an issue in memory development and present the paper at a memory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>development “conference” on one of the last two days of class. This assignme</w:t>
      </w:r>
      <w:r w:rsidRPr="00C1504B">
        <w:rPr>
          <w:rFonts w:ascii="Georgia" w:hAnsi="Georgia" w:cs="Times New Roman"/>
          <w:color w:val="000000"/>
          <w:w w:val="103"/>
        </w:rPr>
        <w:t xml:space="preserve">nt involves reviewing the </w:t>
      </w:r>
      <w:r w:rsidRPr="00C1504B">
        <w:rPr>
          <w:rFonts w:ascii="Georgia" w:hAnsi="Georgia"/>
        </w:rPr>
        <w:br/>
      </w:r>
      <w:r w:rsidRPr="00C1504B">
        <w:rPr>
          <w:rFonts w:ascii="Georgia" w:hAnsi="Georgia" w:cs="Times New Roman"/>
          <w:color w:val="000000"/>
          <w:w w:val="103"/>
        </w:rPr>
        <w:t xml:space="preserve">literature in an area of the student’s choice </w:t>
      </w:r>
      <w:proofErr w:type="gramStart"/>
      <w:r w:rsidRPr="00C1504B">
        <w:rPr>
          <w:rFonts w:ascii="Georgia" w:hAnsi="Georgia" w:cs="Times New Roman"/>
          <w:color w:val="000000"/>
          <w:w w:val="103"/>
        </w:rPr>
        <w:t>in order to</w:t>
      </w:r>
      <w:proofErr w:type="gramEnd"/>
      <w:r w:rsidRPr="00C1504B">
        <w:rPr>
          <w:rFonts w:ascii="Georgia" w:hAnsi="Georgia" w:cs="Times New Roman"/>
          <w:color w:val="000000"/>
          <w:w w:val="103"/>
        </w:rPr>
        <w:t xml:space="preserve"> develop a hypothesis, describing the method of an </w:t>
      </w:r>
      <w:r w:rsidRPr="00C1504B">
        <w:rPr>
          <w:rFonts w:ascii="Georgia" w:hAnsi="Georgia" w:cs="Times New Roman"/>
          <w:color w:val="000000"/>
          <w:w w:val="103"/>
        </w:rPr>
        <w:t xml:space="preserve">empirical study designed to test the hypothesis, “creating” results that bear on the hypothesis, and </w:t>
      </w:r>
      <w:r w:rsidRPr="00C1504B">
        <w:rPr>
          <w:rFonts w:ascii="Georgia" w:hAnsi="Georgia" w:cs="Times New Roman"/>
          <w:color w:val="000000"/>
          <w:w w:val="102"/>
        </w:rPr>
        <w:t>discussing the imp</w:t>
      </w:r>
      <w:r w:rsidRPr="00C1504B">
        <w:rPr>
          <w:rFonts w:ascii="Georgia" w:hAnsi="Georgia" w:cs="Times New Roman"/>
          <w:color w:val="000000"/>
          <w:w w:val="102"/>
        </w:rPr>
        <w:t>lications of the findings.</w:t>
      </w:r>
    </w:p>
    <w:p w14:paraId="4580027C" w14:textId="1E766D40" w:rsidR="007B081B" w:rsidRDefault="007B081B" w:rsidP="007B081B">
      <w:pPr>
        <w:pStyle w:val="Heading2"/>
        <w:rPr>
          <w:w w:val="103"/>
        </w:rPr>
      </w:pPr>
      <w:r>
        <w:rPr>
          <w:w w:val="103"/>
        </w:rPr>
        <w:lastRenderedPageBreak/>
        <w:t>Supervising students</w:t>
      </w:r>
    </w:p>
    <w:p w14:paraId="161E22EC" w14:textId="3A1F4CE0" w:rsidR="007B081B" w:rsidRPr="007B081B" w:rsidRDefault="00F434CA" w:rsidP="007B081B">
      <w:pPr>
        <w:spacing w:after="0" w:line="255" w:lineRule="exact"/>
        <w:rPr>
          <w:rFonts w:ascii="Georgia" w:hAnsi="Georgia"/>
        </w:rPr>
      </w:pPr>
      <w:r w:rsidRPr="00C1504B">
        <w:rPr>
          <w:rFonts w:ascii="Georgia" w:hAnsi="Georgia" w:cs="Times New Roman"/>
          <w:color w:val="000000"/>
          <w:w w:val="103"/>
        </w:rPr>
        <w:t>I have also pursued extensive informal teaching at KU in the context of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 xml:space="preserve">independent study and practicum </w:t>
      </w:r>
      <w:r w:rsidRPr="00C1504B">
        <w:rPr>
          <w:rFonts w:ascii="Georgia" w:hAnsi="Georgia" w:cs="Times New Roman"/>
          <w:color w:val="000000"/>
          <w:w w:val="103"/>
        </w:rPr>
        <w:t xml:space="preserve">courses.  I have supervised seven graduate students in the research enterprise, and each semester I </w:t>
      </w:r>
      <w:r w:rsidRPr="00C1504B">
        <w:rPr>
          <w:rFonts w:ascii="Georgia" w:hAnsi="Georgia" w:cs="Times New Roman"/>
          <w:color w:val="000000"/>
          <w:w w:val="103"/>
        </w:rPr>
        <w:t>supervise 4 to 10 under</w:t>
      </w:r>
      <w:r w:rsidRPr="00C1504B">
        <w:rPr>
          <w:rFonts w:ascii="Georgia" w:hAnsi="Georgia" w:cs="Times New Roman"/>
          <w:color w:val="000000"/>
          <w:w w:val="103"/>
        </w:rPr>
        <w:t xml:space="preserve">graduate students in </w:t>
      </w:r>
      <w:r w:rsidRPr="00C1504B">
        <w:rPr>
          <w:rFonts w:ascii="Georgia" w:hAnsi="Georgia" w:cs="Times New Roman Italic"/>
          <w:i/>
          <w:color w:val="000000"/>
          <w:w w:val="103"/>
        </w:rPr>
        <w:t>Psychology Independent Study</w:t>
      </w:r>
      <w:r w:rsidRPr="00C1504B">
        <w:rPr>
          <w:rFonts w:ascii="Georgia" w:hAnsi="Georgia" w:cs="Times New Roman"/>
          <w:color w:val="000000"/>
          <w:w w:val="103"/>
        </w:rPr>
        <w:t xml:space="preserve"> (PSYC 480) or </w:t>
      </w:r>
      <w:r w:rsidRPr="00C1504B">
        <w:rPr>
          <w:rFonts w:ascii="Georgia" w:hAnsi="Georgia" w:cs="Times New Roman Italic"/>
          <w:i/>
          <w:color w:val="000000"/>
          <w:w w:val="103"/>
        </w:rPr>
        <w:t>Practicum in</w:t>
      </w:r>
      <w:r w:rsidR="00C1504B">
        <w:rPr>
          <w:rFonts w:ascii="Georgia" w:hAnsi="Georgia" w:cs="Times New Roman Italic"/>
          <w:i/>
          <w:color w:val="000000"/>
          <w:w w:val="103"/>
        </w:rPr>
        <w:t xml:space="preserve"> </w:t>
      </w:r>
      <w:r w:rsidRPr="00C1504B">
        <w:rPr>
          <w:rFonts w:ascii="Georgia" w:hAnsi="Georgia" w:cs="Times New Roman Italic"/>
          <w:i/>
          <w:color w:val="000000"/>
          <w:w w:val="103"/>
        </w:rPr>
        <w:t>Research on Human Development</w:t>
      </w:r>
      <w:r w:rsidRPr="00C1504B">
        <w:rPr>
          <w:rFonts w:ascii="Georgia" w:hAnsi="Georgia" w:cs="Times New Roman"/>
          <w:color w:val="000000"/>
          <w:w w:val="103"/>
        </w:rPr>
        <w:t xml:space="preserve"> (HDFL 689). For </w:t>
      </w:r>
      <w:proofErr w:type="gramStart"/>
      <w:r w:rsidRPr="00C1504B">
        <w:rPr>
          <w:rFonts w:ascii="Georgia" w:hAnsi="Georgia" w:cs="Times New Roman"/>
          <w:color w:val="000000"/>
          <w:w w:val="103"/>
        </w:rPr>
        <w:t>both of these</w:t>
      </w:r>
      <w:proofErr w:type="gramEnd"/>
      <w:r w:rsidRPr="00C1504B">
        <w:rPr>
          <w:rFonts w:ascii="Georgia" w:hAnsi="Georgia" w:cs="Times New Roman"/>
          <w:color w:val="000000"/>
          <w:w w:val="103"/>
        </w:rPr>
        <w:t xml:space="preserve"> courses, I arrange research and </w:t>
      </w:r>
      <w:r w:rsidRPr="00C1504B">
        <w:rPr>
          <w:rFonts w:ascii="Georgia" w:hAnsi="Georgia" w:cs="Times New Roman"/>
          <w:color w:val="000000"/>
          <w:w w:val="103"/>
        </w:rPr>
        <w:t xml:space="preserve">scholarly activities to teach students about research design, experimental procedures, and statistical </w:t>
      </w:r>
      <w:r w:rsidRPr="00C1504B">
        <w:rPr>
          <w:rFonts w:ascii="Georgia" w:hAnsi="Georgia" w:cs="Times New Roman"/>
          <w:color w:val="000000"/>
          <w:w w:val="103"/>
        </w:rPr>
        <w:t xml:space="preserve">techniques. I also assign book chapters and journal articles on memory development throughout the </w:t>
      </w:r>
      <w:proofErr w:type="gramStart"/>
      <w:r w:rsidRPr="00C1504B">
        <w:rPr>
          <w:rFonts w:ascii="Georgia" w:hAnsi="Georgia" w:cs="Times New Roman"/>
          <w:color w:val="000000"/>
          <w:w w:val="103"/>
        </w:rPr>
        <w:t>semester, and</w:t>
      </w:r>
      <w:proofErr w:type="gramEnd"/>
      <w:r w:rsidRPr="00C1504B">
        <w:rPr>
          <w:rFonts w:ascii="Georgia" w:hAnsi="Georgia" w:cs="Times New Roman"/>
          <w:color w:val="000000"/>
          <w:w w:val="103"/>
        </w:rPr>
        <w:t xml:space="preserve"> organize weekly or bimonthly meetings i</w:t>
      </w:r>
      <w:r w:rsidRPr="00C1504B">
        <w:rPr>
          <w:rFonts w:ascii="Georgia" w:hAnsi="Georgia" w:cs="Times New Roman"/>
          <w:color w:val="000000"/>
          <w:w w:val="103"/>
        </w:rPr>
        <w:t xml:space="preserve">n which we discuss this literature, as well as recent </w:t>
      </w:r>
      <w:r w:rsidRPr="00C1504B">
        <w:rPr>
          <w:rFonts w:ascii="Georgia" w:hAnsi="Georgia" w:cs="Times New Roman"/>
          <w:color w:val="000000"/>
          <w:w w:val="103"/>
        </w:rPr>
        <w:t xml:space="preserve">research activities. These additional responsibilities ensure that being a member of my research team is an </w:t>
      </w:r>
      <w:r w:rsidRPr="00C1504B">
        <w:rPr>
          <w:rFonts w:ascii="Georgia" w:hAnsi="Georgia"/>
        </w:rPr>
        <w:br/>
      </w:r>
      <w:r w:rsidRPr="00C1504B">
        <w:rPr>
          <w:rFonts w:ascii="Georgia" w:hAnsi="Georgia" w:cs="Times New Roman"/>
          <w:color w:val="000000"/>
          <w:w w:val="103"/>
        </w:rPr>
        <w:t xml:space="preserve">educational </w:t>
      </w:r>
      <w:proofErr w:type="gramStart"/>
      <w:r w:rsidRPr="00C1504B">
        <w:rPr>
          <w:rFonts w:ascii="Georgia" w:hAnsi="Georgia" w:cs="Times New Roman"/>
          <w:color w:val="000000"/>
          <w:w w:val="103"/>
        </w:rPr>
        <w:t>experience, and</w:t>
      </w:r>
      <w:proofErr w:type="gramEnd"/>
      <w:r w:rsidRPr="00C1504B">
        <w:rPr>
          <w:rFonts w:ascii="Georgia" w:hAnsi="Georgia" w:cs="Times New Roman"/>
          <w:color w:val="000000"/>
          <w:w w:val="103"/>
        </w:rPr>
        <w:t xml:space="preserve"> help to get students “invested” in the work we are doing.</w:t>
      </w:r>
    </w:p>
    <w:p w14:paraId="4C41B0A4" w14:textId="3A82382F" w:rsidR="007B081B" w:rsidRDefault="007B081B" w:rsidP="007B081B">
      <w:pPr>
        <w:pStyle w:val="Heading2"/>
        <w:rPr>
          <w:w w:val="103"/>
        </w:rPr>
      </w:pPr>
      <w:r>
        <w:rPr>
          <w:w w:val="103"/>
        </w:rPr>
        <w:t>Promoting understanding</w:t>
      </w:r>
    </w:p>
    <w:p w14:paraId="706E094F" w14:textId="1BDEC53F" w:rsidR="00CD52E8" w:rsidRPr="00C1504B" w:rsidRDefault="00F434CA" w:rsidP="007B081B">
      <w:pPr>
        <w:spacing w:after="0" w:line="253" w:lineRule="exact"/>
        <w:rPr>
          <w:rFonts w:ascii="Georgia" w:hAnsi="Georgia"/>
        </w:rPr>
      </w:pPr>
      <w:r w:rsidRPr="00C1504B">
        <w:rPr>
          <w:rFonts w:ascii="Georgia" w:hAnsi="Georgia" w:cs="Times New Roman"/>
          <w:color w:val="000000"/>
          <w:w w:val="103"/>
        </w:rPr>
        <w:t>The te</w:t>
      </w:r>
      <w:r w:rsidRPr="00C1504B">
        <w:rPr>
          <w:rFonts w:ascii="Georgia" w:hAnsi="Georgia" w:cs="Times New Roman"/>
          <w:color w:val="000000"/>
          <w:w w:val="103"/>
        </w:rPr>
        <w:t>aching techniques I use to promote students’ understanding of the research literature, writing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>proficiency, and general enthusiasm for scientific inquiry also provide data that enable me to evaluate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>student learning and make adaptive changes to my course p</w:t>
      </w:r>
      <w:r w:rsidRPr="00C1504B">
        <w:rPr>
          <w:rFonts w:ascii="Georgia" w:hAnsi="Georgia" w:cs="Times New Roman"/>
          <w:color w:val="000000"/>
          <w:w w:val="103"/>
        </w:rPr>
        <w:t>lans and instructional methods. In-class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 xml:space="preserve">discussions with students not only prompt students to think critically and relate to the course </w:t>
      </w:r>
      <w:proofErr w:type="gramStart"/>
      <w:r w:rsidRPr="00C1504B">
        <w:rPr>
          <w:rFonts w:ascii="Georgia" w:hAnsi="Georgia" w:cs="Times New Roman"/>
          <w:color w:val="000000"/>
          <w:w w:val="103"/>
        </w:rPr>
        <w:t>material, but</w:t>
      </w:r>
      <w:proofErr w:type="gramEnd"/>
      <w:r w:rsidRP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>provide me with “on</w:t>
      </w:r>
      <w:r w:rsidRPr="00C1504B">
        <w:rPr>
          <w:rFonts w:ascii="Georgia" w:hAnsi="Georgia" w:cs="Times New Roman"/>
          <w:color w:val="000000"/>
          <w:w w:val="103"/>
        </w:rPr>
        <w:t>line” data about the development of these general thinking skills and their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>appreci</w:t>
      </w:r>
      <w:r w:rsidRPr="00C1504B">
        <w:rPr>
          <w:rFonts w:ascii="Georgia" w:hAnsi="Georgia" w:cs="Times New Roman"/>
          <w:color w:val="000000"/>
          <w:w w:val="103"/>
        </w:rPr>
        <w:t>ation of important course concepts. In response to this immediate feedback, I may either move</w:t>
      </w:r>
      <w:r w:rsidR="00C1504B">
        <w:rPr>
          <w:rFonts w:ascii="Georgia" w:hAnsi="Georgia"/>
        </w:rPr>
        <w:t xml:space="preserve"> </w:t>
      </w:r>
      <w:proofErr w:type="spellStart"/>
      <w:r w:rsidRPr="00C1504B">
        <w:rPr>
          <w:rFonts w:ascii="Georgia" w:hAnsi="Georgia" w:cs="Times New Roman"/>
          <w:color w:val="000000"/>
          <w:w w:val="103"/>
        </w:rPr>
        <w:t>hrough</w:t>
      </w:r>
      <w:proofErr w:type="spellEnd"/>
      <w:r w:rsidRPr="00C1504B">
        <w:rPr>
          <w:rFonts w:ascii="Georgia" w:hAnsi="Georgia" w:cs="Times New Roman"/>
          <w:color w:val="000000"/>
          <w:w w:val="103"/>
        </w:rPr>
        <w:t xml:space="preserve"> the material more rapidly or revisit particularly difficult points, and occasionally may modify my </w:t>
      </w:r>
      <w:r w:rsidRPr="00C1504B">
        <w:rPr>
          <w:rFonts w:ascii="Georgia" w:hAnsi="Georgia"/>
        </w:rPr>
        <w:br/>
      </w:r>
      <w:r w:rsidRPr="00C1504B">
        <w:rPr>
          <w:rFonts w:ascii="Georgia" w:hAnsi="Georgia" w:cs="Times New Roman"/>
          <w:color w:val="000000"/>
          <w:w w:val="103"/>
        </w:rPr>
        <w:t xml:space="preserve">plans for the next class.  These discussions form the backbone of class sessions in my graduate </w:t>
      </w:r>
      <w:proofErr w:type="gramStart"/>
      <w:r w:rsidRPr="00C1504B">
        <w:rPr>
          <w:rFonts w:ascii="Georgia" w:hAnsi="Georgia" w:cs="Times New Roman"/>
          <w:color w:val="000000"/>
          <w:w w:val="103"/>
        </w:rPr>
        <w:t xml:space="preserve">courses, </w:t>
      </w:r>
      <w:r w:rsidRPr="00C1504B">
        <w:rPr>
          <w:rFonts w:ascii="Georgia" w:hAnsi="Georgia" w:cs="Times New Roman"/>
          <w:color w:val="000000"/>
          <w:w w:val="103"/>
        </w:rPr>
        <w:t>but</w:t>
      </w:r>
      <w:proofErr w:type="gramEnd"/>
      <w:r w:rsidRPr="00C1504B">
        <w:rPr>
          <w:rFonts w:ascii="Georgia" w:hAnsi="Georgia" w:cs="Times New Roman"/>
          <w:color w:val="000000"/>
          <w:w w:val="103"/>
        </w:rPr>
        <w:t xml:space="preserve"> are also an important component of my </w:t>
      </w:r>
      <w:r w:rsidRPr="00C1504B">
        <w:rPr>
          <w:rFonts w:ascii="Georgia" w:hAnsi="Georgia" w:cs="Times New Roman"/>
          <w:color w:val="000000"/>
          <w:w w:val="103"/>
        </w:rPr>
        <w:t xml:space="preserve">undergraduate courses, even my very large </w:t>
      </w:r>
      <w:r w:rsidRPr="00C1504B">
        <w:rPr>
          <w:rFonts w:ascii="Georgia" w:hAnsi="Georgia" w:cs="Times New Roman Italic"/>
          <w:i/>
          <w:color w:val="000000"/>
          <w:w w:val="103"/>
        </w:rPr>
        <w:t>Child Psychology</w:t>
      </w:r>
      <w:r w:rsidR="00C1504B">
        <w:rPr>
          <w:rFonts w:ascii="Georgia" w:hAnsi="Georgia" w:cs="Times New Roman Italic"/>
          <w:i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 xml:space="preserve">class. Indeed, to promote discussion in </w:t>
      </w:r>
      <w:r w:rsidRPr="00C1504B">
        <w:rPr>
          <w:rFonts w:ascii="Georgia" w:hAnsi="Georgia" w:cs="Times New Roman Italic"/>
          <w:i/>
          <w:color w:val="000000"/>
          <w:w w:val="103"/>
        </w:rPr>
        <w:t>Child Psychology</w:t>
      </w:r>
      <w:r w:rsidRPr="00C1504B">
        <w:rPr>
          <w:rFonts w:ascii="Georgia" w:hAnsi="Georgia" w:cs="Times New Roman"/>
          <w:color w:val="000000"/>
          <w:w w:val="103"/>
        </w:rPr>
        <w:t xml:space="preserve"> I give students the opportunity to earn extra </w:t>
      </w:r>
      <w:r w:rsidRPr="00C1504B">
        <w:rPr>
          <w:rFonts w:ascii="Georgia" w:hAnsi="Georgia" w:cs="Times New Roman"/>
          <w:color w:val="000000"/>
          <w:w w:val="103"/>
        </w:rPr>
        <w:t xml:space="preserve">credit points for offering comments or questions during class and for posting them on a </w:t>
      </w:r>
      <w:r w:rsidRPr="00C1504B">
        <w:rPr>
          <w:rFonts w:ascii="Georgia" w:hAnsi="Georgia" w:cs="Times New Roman"/>
          <w:color w:val="000000"/>
          <w:w w:val="103"/>
        </w:rPr>
        <w:t xml:space="preserve">discussion forum. I typically begin the following class period by addressing some of the common themes </w:t>
      </w:r>
      <w:r w:rsidRPr="00C1504B">
        <w:rPr>
          <w:rFonts w:ascii="Georgia" w:hAnsi="Georgia" w:cs="Times New Roman"/>
          <w:color w:val="000000"/>
          <w:w w:val="103"/>
        </w:rPr>
        <w:t xml:space="preserve">that emerged in this student dialogue. Of course, I cannot realistically count on </w:t>
      </w:r>
      <w:r w:rsidRPr="00C1504B">
        <w:rPr>
          <w:rFonts w:ascii="Georgia" w:hAnsi="Georgia" w:cs="Times New Roman Italic"/>
          <w:i/>
          <w:color w:val="000000"/>
          <w:w w:val="103"/>
        </w:rPr>
        <w:t>all</w:t>
      </w:r>
      <w:r w:rsidRPr="00C1504B">
        <w:rPr>
          <w:rFonts w:ascii="Georgia" w:hAnsi="Georgia" w:cs="Times New Roman"/>
          <w:color w:val="000000"/>
          <w:w w:val="103"/>
        </w:rPr>
        <w:t xml:space="preserve"> students to participate </w:t>
      </w:r>
      <w:r w:rsidRPr="00C1504B">
        <w:rPr>
          <w:rFonts w:ascii="Georgia" w:hAnsi="Georgia" w:cs="Times New Roman"/>
          <w:color w:val="000000"/>
          <w:w w:val="103"/>
        </w:rPr>
        <w:t xml:space="preserve">in </w:t>
      </w:r>
      <w:r w:rsidRPr="00C1504B">
        <w:rPr>
          <w:rFonts w:ascii="Georgia" w:hAnsi="Georgia" w:cs="Times New Roman Italic"/>
          <w:i/>
          <w:color w:val="000000"/>
          <w:w w:val="103"/>
        </w:rPr>
        <w:t>all</w:t>
      </w:r>
      <w:r w:rsidRPr="00C1504B">
        <w:rPr>
          <w:rFonts w:ascii="Georgia" w:hAnsi="Georgia" w:cs="Times New Roman"/>
          <w:color w:val="000000"/>
          <w:w w:val="103"/>
        </w:rPr>
        <w:t xml:space="preserve"> class discussions, so I re</w:t>
      </w:r>
      <w:r w:rsidRPr="00C1504B">
        <w:rPr>
          <w:rFonts w:ascii="Georgia" w:hAnsi="Georgia" w:cs="Times New Roman"/>
          <w:color w:val="000000"/>
          <w:w w:val="103"/>
        </w:rPr>
        <w:t xml:space="preserve">ly on my brief in-class writing assignments (e.g., following a unit on </w:t>
      </w:r>
      <w:r w:rsidRPr="00C1504B">
        <w:rPr>
          <w:rFonts w:ascii="Georgia" w:hAnsi="Georgia" w:cs="Times New Roman"/>
          <w:color w:val="000000"/>
          <w:w w:val="103"/>
        </w:rPr>
        <w:t>experience and brain development comment on whether the field of psychology will ever be reducible to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>biology alone) for more systematic assessments of how well my students are meetin</w:t>
      </w:r>
      <w:r w:rsidRPr="00C1504B">
        <w:rPr>
          <w:rFonts w:ascii="Georgia" w:hAnsi="Georgia" w:cs="Times New Roman"/>
          <w:color w:val="000000"/>
          <w:w w:val="103"/>
        </w:rPr>
        <w:t xml:space="preserve">g course goals. These </w:t>
      </w:r>
      <w:r w:rsidRPr="00C1504B">
        <w:rPr>
          <w:rFonts w:ascii="Georgia" w:hAnsi="Georgia" w:cs="Times New Roman"/>
          <w:color w:val="000000"/>
          <w:w w:val="103"/>
        </w:rPr>
        <w:t xml:space="preserve">quick measures of student learning have been especially useful in planning the activities for the following </w:t>
      </w:r>
      <w:r w:rsidRPr="00C1504B">
        <w:rPr>
          <w:rFonts w:ascii="Georgia" w:hAnsi="Georgia" w:cs="Times New Roman"/>
          <w:color w:val="000000"/>
          <w:w w:val="102"/>
        </w:rPr>
        <w:t>class period.</w:t>
      </w:r>
    </w:p>
    <w:p w14:paraId="486806B2" w14:textId="77777777" w:rsidR="00CD52E8" w:rsidRPr="00C1504B" w:rsidRDefault="00CD52E8" w:rsidP="00C1504B">
      <w:pPr>
        <w:spacing w:after="0" w:line="253" w:lineRule="exact"/>
        <w:rPr>
          <w:rFonts w:ascii="Georgia" w:hAnsi="Georgia"/>
        </w:rPr>
      </w:pPr>
    </w:p>
    <w:p w14:paraId="49BE2351" w14:textId="4DBF16D5" w:rsidR="007B081B" w:rsidRDefault="007B081B" w:rsidP="007B081B">
      <w:pPr>
        <w:pStyle w:val="Heading2"/>
        <w:rPr>
          <w:w w:val="103"/>
        </w:rPr>
      </w:pPr>
      <w:r>
        <w:rPr>
          <w:w w:val="103"/>
        </w:rPr>
        <w:t>Tracking student progress</w:t>
      </w:r>
    </w:p>
    <w:p w14:paraId="59D5C330" w14:textId="10ACA18C" w:rsidR="00CD52E8" w:rsidRPr="00C1504B" w:rsidRDefault="00F434CA" w:rsidP="00C1504B">
      <w:pPr>
        <w:spacing w:before="15" w:after="0" w:line="253" w:lineRule="exact"/>
        <w:rPr>
          <w:rFonts w:ascii="Georgia" w:hAnsi="Georgia"/>
        </w:rPr>
      </w:pPr>
      <w:r w:rsidRPr="00C1504B">
        <w:rPr>
          <w:rFonts w:ascii="Georgia" w:hAnsi="Georgia" w:cs="Times New Roman"/>
          <w:color w:val="000000"/>
          <w:w w:val="103"/>
        </w:rPr>
        <w:t>Student performance on formal writing assignments and examinations also provides benchmarks for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>examining st</w:t>
      </w:r>
      <w:r w:rsidRPr="00C1504B">
        <w:rPr>
          <w:rFonts w:ascii="Georgia" w:hAnsi="Georgia" w:cs="Times New Roman"/>
          <w:color w:val="000000"/>
          <w:w w:val="103"/>
        </w:rPr>
        <w:t xml:space="preserve">udent progress, both within and across semesters. For instance, because one of my major </w:t>
      </w:r>
      <w:r w:rsidRPr="00C1504B">
        <w:rPr>
          <w:rFonts w:ascii="Georgia" w:hAnsi="Georgia" w:cs="Times New Roman"/>
          <w:color w:val="000000"/>
          <w:w w:val="103"/>
        </w:rPr>
        <w:t>goals is to teach students how to apply general principles to novel settings, many of my examination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>questions ask them to apply concepts learned in class to new contexts. In some of my undergraduate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>classes, however, I found that many students had difficulty with the applied questions. Thus, I now teach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>students how to generalize their knowledge throug</w:t>
      </w:r>
      <w:r w:rsidRPr="00C1504B">
        <w:rPr>
          <w:rFonts w:ascii="Georgia" w:hAnsi="Georgia" w:cs="Times New Roman"/>
          <w:color w:val="000000"/>
          <w:w w:val="103"/>
        </w:rPr>
        <w:t>h in-class activities designed to explicitly model this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 xml:space="preserve">type of thinking, and I have subsequently observed dramatic improvement in student performance on </w:t>
      </w:r>
      <w:r w:rsidRPr="00C1504B">
        <w:rPr>
          <w:rFonts w:ascii="Georgia" w:hAnsi="Georgia" w:cs="Times New Roman"/>
          <w:color w:val="000000"/>
          <w:w w:val="103"/>
        </w:rPr>
        <w:t>applied questions. My reliance on rubrics for grading papers, essays and other formal writing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>assign</w:t>
      </w:r>
      <w:r w:rsidRPr="00C1504B">
        <w:rPr>
          <w:rFonts w:ascii="Georgia" w:hAnsi="Georgia" w:cs="Times New Roman"/>
          <w:color w:val="000000"/>
          <w:w w:val="103"/>
        </w:rPr>
        <w:t>ments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 xml:space="preserve">also enables me, as well as my students, to quickly identify areas in which they are excelling or having </w:t>
      </w:r>
      <w:r w:rsidRPr="00C1504B">
        <w:rPr>
          <w:rFonts w:ascii="Georgia" w:hAnsi="Georgia" w:cs="Times New Roman"/>
          <w:color w:val="000000"/>
          <w:w w:val="103"/>
        </w:rPr>
        <w:t xml:space="preserve">difficulty. For example, in my first two semesters of teaching the undergraduate-level </w:t>
      </w:r>
      <w:r w:rsidRPr="00C1504B">
        <w:rPr>
          <w:rFonts w:ascii="Georgia" w:hAnsi="Georgia" w:cs="Times New Roman Italic"/>
          <w:i/>
          <w:color w:val="000000"/>
          <w:w w:val="103"/>
        </w:rPr>
        <w:t>Cognitive</w:t>
      </w:r>
      <w:r w:rsidR="00C1504B">
        <w:rPr>
          <w:rFonts w:ascii="Georgia" w:hAnsi="Georgia" w:cs="Times New Roman Italic"/>
          <w:i/>
          <w:color w:val="000000"/>
          <w:w w:val="103"/>
        </w:rPr>
        <w:t xml:space="preserve"> </w:t>
      </w:r>
      <w:r w:rsidRPr="00C1504B">
        <w:rPr>
          <w:rFonts w:ascii="Georgia" w:hAnsi="Georgia" w:cs="Times New Roman Italic"/>
          <w:i/>
          <w:color w:val="000000"/>
          <w:w w:val="103"/>
        </w:rPr>
        <w:t xml:space="preserve">Development </w:t>
      </w:r>
      <w:r w:rsidRPr="00C1504B">
        <w:rPr>
          <w:rFonts w:ascii="Georgia" w:hAnsi="Georgia" w:cs="Times New Roman"/>
          <w:color w:val="000000"/>
          <w:w w:val="103"/>
        </w:rPr>
        <w:t>course, I noticed that many stude</w:t>
      </w:r>
      <w:r w:rsidRPr="00C1504B">
        <w:rPr>
          <w:rFonts w:ascii="Georgia" w:hAnsi="Georgia" w:cs="Times New Roman"/>
          <w:color w:val="000000"/>
          <w:w w:val="103"/>
        </w:rPr>
        <w:t xml:space="preserve">nts had trouble selecting and locating relevant empirical </w:t>
      </w:r>
      <w:r w:rsidRPr="00C1504B">
        <w:rPr>
          <w:rFonts w:ascii="Georgia" w:hAnsi="Georgia" w:cs="Times New Roman"/>
          <w:color w:val="000000"/>
          <w:w w:val="103"/>
        </w:rPr>
        <w:t xml:space="preserve">articles from scholarly sources for their research </w:t>
      </w:r>
      <w:r w:rsidRPr="00C1504B">
        <w:rPr>
          <w:rFonts w:ascii="Georgia" w:hAnsi="Georgia" w:cs="Times New Roman"/>
          <w:color w:val="000000"/>
          <w:w w:val="103"/>
        </w:rPr>
        <w:lastRenderedPageBreak/>
        <w:t xml:space="preserve">papers. As a result, I have made learning about library </w:t>
      </w:r>
      <w:r w:rsidRPr="00C1504B">
        <w:rPr>
          <w:rFonts w:ascii="Georgia" w:hAnsi="Georgia" w:cs="Times New Roman"/>
          <w:color w:val="000000"/>
          <w:w w:val="103"/>
        </w:rPr>
        <w:t>research an explicit goal of this course. Each semester I invite a librarian to visit the</w:t>
      </w:r>
      <w:r w:rsidRPr="00C1504B">
        <w:rPr>
          <w:rFonts w:ascii="Georgia" w:hAnsi="Georgia" w:cs="Times New Roman"/>
          <w:color w:val="000000"/>
          <w:w w:val="103"/>
        </w:rPr>
        <w:t xml:space="preserve"> class and instruct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 xml:space="preserve">students on using search databases to locate papers in scholarly journals, and I have broken the research </w:t>
      </w:r>
      <w:r w:rsidRPr="00C1504B">
        <w:rPr>
          <w:rFonts w:ascii="Georgia" w:hAnsi="Georgia" w:cs="Times New Roman"/>
          <w:color w:val="000000"/>
          <w:w w:val="103"/>
        </w:rPr>
        <w:t>paper into two components. The first assignment is to find articles relevant to one of several topics in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/>
        </w:rPr>
        <w:br/>
      </w:r>
      <w:r w:rsidRPr="00C1504B">
        <w:rPr>
          <w:rFonts w:ascii="Georgia" w:hAnsi="Georgia" w:cs="Times New Roman"/>
          <w:color w:val="000000"/>
          <w:w w:val="103"/>
        </w:rPr>
        <w:t xml:space="preserve">cognitive development </w:t>
      </w:r>
      <w:r w:rsidRPr="00C1504B">
        <w:rPr>
          <w:rFonts w:ascii="Georgia" w:hAnsi="Georgia" w:cs="Times New Roman"/>
          <w:color w:val="000000"/>
          <w:w w:val="103"/>
        </w:rPr>
        <w:t xml:space="preserve">and students are graded on the relevance and appropriateness of the sources they </w:t>
      </w:r>
      <w:r w:rsidRPr="00C1504B">
        <w:rPr>
          <w:rFonts w:ascii="Georgia" w:hAnsi="Georgia" w:cs="Times New Roman"/>
          <w:color w:val="000000"/>
          <w:w w:val="103"/>
        </w:rPr>
        <w:t xml:space="preserve">choose. Once their articles have been approved, they then write an analysis of the research in the context </w:t>
      </w:r>
      <w:r w:rsidRPr="00C1504B">
        <w:rPr>
          <w:rFonts w:ascii="Georgia" w:hAnsi="Georgia" w:cs="Times New Roman"/>
          <w:color w:val="000000"/>
          <w:w w:val="103"/>
        </w:rPr>
        <w:t>of a mock advice column for a parents’ magazine. The quality of th</w:t>
      </w:r>
      <w:r w:rsidRPr="00C1504B">
        <w:rPr>
          <w:rFonts w:ascii="Georgia" w:hAnsi="Georgia" w:cs="Times New Roman"/>
          <w:color w:val="000000"/>
          <w:w w:val="103"/>
        </w:rPr>
        <w:t xml:space="preserve">e </w:t>
      </w:r>
      <w:proofErr w:type="gramStart"/>
      <w:r w:rsidRPr="00C1504B">
        <w:rPr>
          <w:rFonts w:ascii="Georgia" w:hAnsi="Georgia" w:cs="Times New Roman"/>
          <w:color w:val="000000"/>
          <w:w w:val="103"/>
        </w:rPr>
        <w:t>papers</w:t>
      </w:r>
      <w:proofErr w:type="gramEnd"/>
      <w:r w:rsidRPr="00C1504B">
        <w:rPr>
          <w:rFonts w:ascii="Georgia" w:hAnsi="Georgia" w:cs="Times New Roman"/>
          <w:color w:val="000000"/>
          <w:w w:val="103"/>
        </w:rPr>
        <w:t xml:space="preserve"> students produce has </w:t>
      </w:r>
      <w:r w:rsidRPr="00C1504B">
        <w:rPr>
          <w:rFonts w:ascii="Georgia" w:hAnsi="Georgia" w:cs="Times New Roman"/>
          <w:color w:val="000000"/>
          <w:w w:val="102"/>
        </w:rPr>
        <w:t>increased substantially following these modifications.</w:t>
      </w:r>
    </w:p>
    <w:p w14:paraId="78ADF12F" w14:textId="77777777" w:rsidR="00CD52E8" w:rsidRPr="00C1504B" w:rsidRDefault="00CD52E8" w:rsidP="00C1504B">
      <w:pPr>
        <w:spacing w:after="0" w:line="254" w:lineRule="exact"/>
        <w:rPr>
          <w:rFonts w:ascii="Georgia" w:hAnsi="Georgia"/>
        </w:rPr>
      </w:pPr>
    </w:p>
    <w:p w14:paraId="31062381" w14:textId="57518F46" w:rsidR="007B081B" w:rsidRDefault="007B081B" w:rsidP="007B081B">
      <w:pPr>
        <w:pStyle w:val="Heading2"/>
        <w:rPr>
          <w:w w:val="103"/>
        </w:rPr>
      </w:pPr>
      <w:r>
        <w:rPr>
          <w:w w:val="103"/>
        </w:rPr>
        <w:t>Refining approaches</w:t>
      </w:r>
    </w:p>
    <w:p w14:paraId="440A95BB" w14:textId="4E306100" w:rsidR="00CD52E8" w:rsidRPr="00C1504B" w:rsidRDefault="00F434CA" w:rsidP="00C1504B">
      <w:pPr>
        <w:spacing w:before="13" w:after="0" w:line="254" w:lineRule="exact"/>
        <w:rPr>
          <w:rFonts w:ascii="Georgia" w:hAnsi="Georgia"/>
        </w:rPr>
      </w:pPr>
      <w:r w:rsidRPr="00C1504B">
        <w:rPr>
          <w:rFonts w:ascii="Georgia" w:hAnsi="Georgia" w:cs="Times New Roman"/>
          <w:color w:val="000000"/>
          <w:w w:val="103"/>
        </w:rPr>
        <w:t>In addition to making changes in response to student progress toward</w:t>
      </w:r>
      <w:r w:rsidRPr="00C1504B">
        <w:rPr>
          <w:rFonts w:ascii="Georgia" w:hAnsi="Georgia" w:cs="Times New Roman"/>
          <w:color w:val="000000"/>
          <w:w w:val="103"/>
        </w:rPr>
        <w:t xml:space="preserve"> course goals and student feedback, I continually refine my teaching techniques by attending worksho</w:t>
      </w:r>
      <w:r w:rsidRPr="00C1504B">
        <w:rPr>
          <w:rFonts w:ascii="Georgia" w:hAnsi="Georgia" w:cs="Times New Roman"/>
          <w:color w:val="000000"/>
          <w:w w:val="103"/>
        </w:rPr>
        <w:t xml:space="preserve">ps offered by the Center for Teaching Excellence and seeking informal consultation with experienced colleagues. As a result, I feel I am </w:t>
      </w:r>
      <w:r w:rsidRPr="00C1504B">
        <w:rPr>
          <w:rFonts w:ascii="Georgia" w:hAnsi="Georgia" w:cs="Times New Roman"/>
          <w:color w:val="000000"/>
          <w:w w:val="103"/>
        </w:rPr>
        <w:t>improving and evolving as a teacher. Even after several years on the KU faculty, I think it is important that I look f</w:t>
      </w:r>
      <w:r w:rsidRPr="00C1504B">
        <w:rPr>
          <w:rFonts w:ascii="Georgia" w:hAnsi="Georgia" w:cs="Times New Roman"/>
          <w:color w:val="000000"/>
          <w:w w:val="103"/>
        </w:rPr>
        <w:t>or additional ways to grow as an instructor and to prevent my teaching from getting stale. I will continue to look for opportunities to create new courses, and to fine-tune and update my current</w:t>
      </w:r>
      <w:r w:rsid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 w:cs="Times New Roman"/>
          <w:color w:val="000000"/>
          <w:w w:val="103"/>
        </w:rPr>
        <w:t xml:space="preserve">courses by incorporating innovative teaching techniques and </w:t>
      </w:r>
      <w:r w:rsidRPr="00C1504B">
        <w:rPr>
          <w:rFonts w:ascii="Georgia" w:hAnsi="Georgia" w:cs="Times New Roman"/>
          <w:color w:val="000000"/>
          <w:w w:val="103"/>
        </w:rPr>
        <w:t xml:space="preserve">presenting students the most </w:t>
      </w:r>
      <w:proofErr w:type="gramStart"/>
      <w:r w:rsidRPr="00C1504B">
        <w:rPr>
          <w:rFonts w:ascii="Georgia" w:hAnsi="Georgia" w:cs="Times New Roman"/>
          <w:color w:val="000000"/>
          <w:w w:val="103"/>
        </w:rPr>
        <w:t>up-to-date</w:t>
      </w:r>
      <w:proofErr w:type="gramEnd"/>
      <w:r w:rsidRPr="00C1504B">
        <w:rPr>
          <w:rFonts w:ascii="Georgia" w:hAnsi="Georgia" w:cs="Times New Roman"/>
          <w:color w:val="000000"/>
          <w:w w:val="103"/>
        </w:rPr>
        <w:t xml:space="preserve"> </w:t>
      </w:r>
      <w:r w:rsidRPr="00C1504B">
        <w:rPr>
          <w:rFonts w:ascii="Georgia" w:hAnsi="Georgia"/>
        </w:rPr>
        <w:br/>
      </w:r>
      <w:r w:rsidRPr="00C1504B">
        <w:rPr>
          <w:rFonts w:ascii="Georgia" w:hAnsi="Georgia" w:cs="Times New Roman"/>
          <w:color w:val="000000"/>
          <w:w w:val="103"/>
        </w:rPr>
        <w:t>research and theories, as well as historically important work, in each area.</w:t>
      </w:r>
    </w:p>
    <w:sectPr w:rsidR="00CD52E8" w:rsidRPr="00C1504B" w:rsidSect="00C1504B"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Italic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505623"/>
    <w:rsid w:val="007B081B"/>
    <w:rsid w:val="008202E3"/>
    <w:rsid w:val="00C1504B"/>
    <w:rsid w:val="00CD52E8"/>
    <w:rsid w:val="00F4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45735"/>
  <w15:docId w15:val="{687211B6-BA3C-4634-B8F2-4AD35B14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0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62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0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562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Doug Ward</cp:lastModifiedBy>
  <cp:revision>5</cp:revision>
  <dcterms:created xsi:type="dcterms:W3CDTF">2011-06-08T20:36:00Z</dcterms:created>
  <dcterms:modified xsi:type="dcterms:W3CDTF">2022-07-29T20:58:00Z</dcterms:modified>
</cp:coreProperties>
</file>