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86D6" w14:textId="77777777" w:rsidR="00000000" w:rsidRPr="00B202C6" w:rsidRDefault="00000000" w:rsidP="00B202C6">
      <w:pPr>
        <w:ind w:right="-720"/>
        <w:rPr>
          <w:rFonts w:ascii="Times New Roman" w:hAnsi="Times New Roman"/>
        </w:rPr>
      </w:pPr>
      <w:r w:rsidRPr="00B202C6">
        <w:rPr>
          <w:rFonts w:ascii="Times New Roman" w:hAnsi="Times New Roman"/>
        </w:rPr>
        <w:t>MEMT 420</w:t>
      </w:r>
    </w:p>
    <w:p w14:paraId="34F78CFF" w14:textId="77777777" w:rsidR="00000000" w:rsidRPr="00B202C6" w:rsidRDefault="00000000" w:rsidP="00B202C6">
      <w:pPr>
        <w:ind w:right="-720"/>
        <w:rPr>
          <w:rFonts w:ascii="Times New Roman" w:hAnsi="Times New Roman"/>
        </w:rPr>
      </w:pPr>
      <w:r w:rsidRPr="00B202C6">
        <w:rPr>
          <w:rFonts w:ascii="Times New Roman" w:hAnsi="Times New Roman"/>
        </w:rPr>
        <w:t>MIDTERM EXAM</w:t>
      </w:r>
    </w:p>
    <w:p w14:paraId="17E8D088" w14:textId="77777777" w:rsidR="00000000" w:rsidRPr="00B202C6" w:rsidRDefault="00000000" w:rsidP="00B202C6">
      <w:pPr>
        <w:ind w:right="-720"/>
        <w:rPr>
          <w:rFonts w:ascii="Times New Roman" w:hAnsi="Times New Roman"/>
        </w:rPr>
      </w:pPr>
      <w:r w:rsidRPr="00B202C6">
        <w:rPr>
          <w:rFonts w:ascii="Times New Roman" w:hAnsi="Times New Roman"/>
        </w:rPr>
        <w:t>Spring 2008</w:t>
      </w:r>
    </w:p>
    <w:p w14:paraId="5994A63B" w14:textId="77777777" w:rsidR="00000000" w:rsidRPr="00B202C6" w:rsidRDefault="00000000">
      <w:pPr>
        <w:ind w:left="-720" w:right="-720"/>
        <w:jc w:val="center"/>
        <w:rPr>
          <w:rFonts w:ascii="Times New Roman" w:hAnsi="Times New Roman"/>
        </w:rPr>
      </w:pPr>
    </w:p>
    <w:p w14:paraId="36BA0172" w14:textId="77777777" w:rsidR="00000000" w:rsidRPr="00B202C6" w:rsidRDefault="00000000" w:rsidP="00B202C6">
      <w:pPr>
        <w:ind w:right="-720"/>
        <w:rPr>
          <w:rFonts w:ascii="Times New Roman" w:hAnsi="Times New Roman"/>
          <w:i/>
        </w:rPr>
      </w:pPr>
      <w:r w:rsidRPr="00B202C6">
        <w:rPr>
          <w:rFonts w:ascii="Times New Roman" w:hAnsi="Times New Roman"/>
          <w:i/>
        </w:rPr>
        <w:t>1. According to Curwin and Mendler, the social contract is a means of assisting classroom management.  Briefly discuss 3 reasons why you, as a music teacher, would embrace and utilize this; also present 3 reasons why you,</w:t>
      </w:r>
      <w:r w:rsidRPr="00B202C6">
        <w:rPr>
          <w:rFonts w:ascii="Times New Roman" w:hAnsi="Times New Roman"/>
          <w:i/>
        </w:rPr>
        <w:t xml:space="preserve"> as a music teacher, would not utilize this.  (Your arguments might be those you’d use in a discussion with a principal and fellow faculty if your school were considering adopting the social contract and you presented both pros and cons.)  (12 points) </w:t>
      </w:r>
    </w:p>
    <w:p w14:paraId="18D64E5B" w14:textId="77777777" w:rsidR="00000000" w:rsidRPr="00B202C6" w:rsidRDefault="00000000">
      <w:pPr>
        <w:ind w:left="-720" w:right="-720"/>
        <w:rPr>
          <w:rFonts w:ascii="Times New Roman" w:hAnsi="Times New Roman"/>
        </w:rPr>
      </w:pPr>
    </w:p>
    <w:p w14:paraId="7088A7A9" w14:textId="77777777" w:rsidR="00000000" w:rsidRPr="00B202C6" w:rsidRDefault="00000000" w:rsidP="00B202C6">
      <w:pPr>
        <w:ind w:right="-720" w:firstLine="720"/>
        <w:rPr>
          <w:rFonts w:ascii="Times New Roman" w:hAnsi="Times New Roman"/>
        </w:rPr>
      </w:pPr>
      <w:r w:rsidRPr="00B202C6">
        <w:rPr>
          <w:rFonts w:ascii="Times New Roman" w:hAnsi="Times New Roman"/>
        </w:rPr>
        <w:t>As</w:t>
      </w:r>
      <w:r w:rsidRPr="00B202C6">
        <w:rPr>
          <w:rFonts w:ascii="Times New Roman" w:hAnsi="Times New Roman"/>
        </w:rPr>
        <w:t xml:space="preserve"> a music teacher I would embrace a social contract because we do have these children for many </w:t>
      </w:r>
      <w:proofErr w:type="gramStart"/>
      <w:r w:rsidRPr="00B202C6">
        <w:rPr>
          <w:rFonts w:ascii="Times New Roman" w:hAnsi="Times New Roman"/>
        </w:rPr>
        <w:t>years</w:t>
      </w:r>
      <w:proofErr w:type="gramEnd"/>
      <w:r w:rsidRPr="00B202C6">
        <w:rPr>
          <w:rFonts w:ascii="Times New Roman" w:hAnsi="Times New Roman"/>
        </w:rPr>
        <w:t xml:space="preserve"> and we may end up being very close to our students.  A social contract allows you to treat your students like persons rather than imposing your rules upon t</w:t>
      </w:r>
      <w:r w:rsidRPr="00B202C6">
        <w:rPr>
          <w:rFonts w:ascii="Times New Roman" w:hAnsi="Times New Roman"/>
        </w:rPr>
        <w:t xml:space="preserve">hem.  Most importantly, it gives the students a part in the </w:t>
      </w:r>
      <w:proofErr w:type="gramStart"/>
      <w:r w:rsidRPr="00B202C6">
        <w:rPr>
          <w:rFonts w:ascii="Times New Roman" w:hAnsi="Times New Roman"/>
        </w:rPr>
        <w:t>decision making</w:t>
      </w:r>
      <w:proofErr w:type="gramEnd"/>
      <w:r w:rsidRPr="00B202C6">
        <w:rPr>
          <w:rFonts w:ascii="Times New Roman" w:hAnsi="Times New Roman"/>
        </w:rPr>
        <w:t xml:space="preserve"> process giving them power, and they must also learn how to make consequences for actions rather than punishments.</w:t>
      </w:r>
    </w:p>
    <w:p w14:paraId="4594FDD9" w14:textId="77777777" w:rsidR="00000000" w:rsidRPr="00B202C6" w:rsidRDefault="00000000" w:rsidP="00B202C6">
      <w:pPr>
        <w:ind w:right="-720" w:firstLine="720"/>
        <w:rPr>
          <w:rFonts w:ascii="Times New Roman" w:hAnsi="Times New Roman"/>
        </w:rPr>
      </w:pPr>
      <w:r w:rsidRPr="00B202C6">
        <w:rPr>
          <w:rFonts w:ascii="Times New Roman" w:hAnsi="Times New Roman"/>
        </w:rPr>
        <w:t xml:space="preserve">Reasons why I might not want to use this method, or at least find </w:t>
      </w:r>
      <w:r w:rsidRPr="00B202C6">
        <w:rPr>
          <w:rFonts w:ascii="Times New Roman" w:hAnsi="Times New Roman"/>
        </w:rPr>
        <w:t>it hard to get started, is the time process.  It takes weeks to get a social contract finalized, and while it only takes a few minutes each class period to discuss a social contracts creation, what do you do with your students when they misbehave in the me</w:t>
      </w:r>
      <w:r w:rsidRPr="00B202C6">
        <w:rPr>
          <w:rFonts w:ascii="Times New Roman" w:hAnsi="Times New Roman"/>
        </w:rPr>
        <w:t>antime?  Another thing that a teacher will have to watch out for is that students do not create rules that are too strict.  Another tricky aspect, is that the children must should distinguish between behavioral, procedural, and effective rules, and sound p</w:t>
      </w:r>
      <w:r w:rsidRPr="00B202C6">
        <w:rPr>
          <w:rFonts w:ascii="Times New Roman" w:hAnsi="Times New Roman"/>
        </w:rPr>
        <w:t>rinciples.  These can be difficult concepts for the younger children.</w:t>
      </w:r>
    </w:p>
    <w:p w14:paraId="7FDB469E" w14:textId="77777777" w:rsidR="00000000" w:rsidRPr="00B202C6" w:rsidRDefault="00000000">
      <w:pPr>
        <w:ind w:left="-720" w:right="-720"/>
        <w:rPr>
          <w:rFonts w:ascii="Times New Roman" w:hAnsi="Times New Roman"/>
        </w:rPr>
      </w:pPr>
    </w:p>
    <w:p w14:paraId="1A3124F8" w14:textId="77777777" w:rsidR="00000000" w:rsidRPr="00B202C6" w:rsidRDefault="00000000">
      <w:pPr>
        <w:ind w:left="-720" w:right="-720"/>
        <w:rPr>
          <w:rFonts w:ascii="Times New Roman" w:hAnsi="Times New Roman"/>
        </w:rPr>
      </w:pPr>
    </w:p>
    <w:p w14:paraId="6A640473" w14:textId="77777777" w:rsidR="00000000" w:rsidRPr="00B202C6" w:rsidRDefault="00000000" w:rsidP="00B202C6">
      <w:pPr>
        <w:tabs>
          <w:tab w:val="left" w:pos="0"/>
        </w:tabs>
        <w:ind w:right="-720"/>
        <w:rPr>
          <w:rFonts w:ascii="Times New Roman" w:hAnsi="Times New Roman"/>
          <w:i/>
        </w:rPr>
      </w:pPr>
      <w:r w:rsidRPr="00B202C6">
        <w:rPr>
          <w:rFonts w:ascii="Times New Roman" w:hAnsi="Times New Roman"/>
          <w:i/>
        </w:rPr>
        <w:t xml:space="preserve">3. Based on your readings and class work, present a rationale for including listening lessons in your daily classes that might appear in the student handbook that you compose for your </w:t>
      </w:r>
      <w:r w:rsidRPr="00B202C6">
        <w:rPr>
          <w:rFonts w:ascii="Times New Roman" w:hAnsi="Times New Roman"/>
          <w:i/>
        </w:rPr>
        <w:t>music program.  Cite (author, year) inclusions that are not your own.  (6 points)</w:t>
      </w:r>
    </w:p>
    <w:p w14:paraId="1A0B9F20" w14:textId="77777777" w:rsidR="00000000" w:rsidRPr="00B202C6" w:rsidRDefault="00000000" w:rsidP="00B202C6">
      <w:pPr>
        <w:tabs>
          <w:tab w:val="left" w:pos="0"/>
        </w:tabs>
        <w:ind w:right="-720"/>
        <w:rPr>
          <w:rFonts w:ascii="Times New Roman" w:hAnsi="Times New Roman"/>
        </w:rPr>
      </w:pPr>
    </w:p>
    <w:p w14:paraId="4AE43EF4" w14:textId="77777777" w:rsidR="00000000" w:rsidRPr="00B202C6" w:rsidRDefault="00000000" w:rsidP="00B202C6">
      <w:pPr>
        <w:tabs>
          <w:tab w:val="left" w:pos="0"/>
        </w:tabs>
        <w:ind w:right="-720"/>
        <w:rPr>
          <w:rFonts w:ascii="Times New Roman" w:hAnsi="Times New Roman"/>
        </w:rPr>
      </w:pPr>
      <w:r w:rsidRPr="00B202C6">
        <w:rPr>
          <w:rFonts w:ascii="Times New Roman" w:hAnsi="Times New Roman"/>
        </w:rPr>
        <w:tab/>
        <w:t xml:space="preserve">Listening is an integral and essential part of music making.  Listening assignments will strengthen fine listening skills and improve overall awareness of singing in tune, </w:t>
      </w:r>
      <w:r w:rsidRPr="00B202C6">
        <w:rPr>
          <w:rFonts w:ascii="Times New Roman" w:hAnsi="Times New Roman"/>
        </w:rPr>
        <w:t>playing correct rhythms, etc.  Students must be able to listen, imitate, and then reproduce to be successful in the beginning and then these skills will eventually transfer to their inner hearing mechanisms.  This is the goal we strive to achieve.</w:t>
      </w:r>
    </w:p>
    <w:p w14:paraId="314FF68D" w14:textId="77777777" w:rsidR="00000000" w:rsidRPr="00B202C6" w:rsidRDefault="00000000">
      <w:pPr>
        <w:tabs>
          <w:tab w:val="left" w:pos="-720"/>
        </w:tabs>
        <w:ind w:left="-720" w:right="-720"/>
        <w:rPr>
          <w:rFonts w:ascii="Times New Roman" w:hAnsi="Times New Roman"/>
        </w:rPr>
      </w:pPr>
      <w:r w:rsidRPr="00B202C6">
        <w:rPr>
          <w:rFonts w:ascii="Times New Roman" w:hAnsi="Times New Roman"/>
        </w:rPr>
        <w:tab/>
      </w:r>
    </w:p>
    <w:p w14:paraId="63B245E1" w14:textId="77777777" w:rsidR="00000000" w:rsidRPr="00B202C6" w:rsidRDefault="00000000" w:rsidP="00B202C6">
      <w:pPr>
        <w:tabs>
          <w:tab w:val="left" w:pos="-720"/>
        </w:tabs>
        <w:ind w:left="-720" w:right="-720"/>
        <w:rPr>
          <w:rFonts w:ascii="Times New Roman" w:hAnsi="Times New Roman"/>
        </w:rPr>
      </w:pPr>
    </w:p>
    <w:p w14:paraId="492FAD97" w14:textId="77777777" w:rsidR="00000000" w:rsidRPr="00B202C6" w:rsidRDefault="00000000" w:rsidP="00B202C6">
      <w:pPr>
        <w:tabs>
          <w:tab w:val="left" w:pos="-810"/>
        </w:tabs>
        <w:ind w:right="-720"/>
        <w:rPr>
          <w:rFonts w:ascii="Times New Roman" w:hAnsi="Times New Roman"/>
          <w:i/>
        </w:rPr>
      </w:pPr>
      <w:r w:rsidRPr="00B202C6">
        <w:rPr>
          <w:rFonts w:ascii="Times New Roman" w:hAnsi="Times New Roman"/>
          <w:i/>
        </w:rPr>
        <w:t>4. Co</w:t>
      </w:r>
      <w:r w:rsidRPr="00B202C6">
        <w:rPr>
          <w:rFonts w:ascii="Times New Roman" w:hAnsi="Times New Roman"/>
          <w:i/>
        </w:rPr>
        <w:t>mpare and contrast the learning characteristics of preschoolers and primary children.  (10 points).</w:t>
      </w:r>
    </w:p>
    <w:p w14:paraId="4523666D" w14:textId="77777777" w:rsidR="00000000" w:rsidRPr="00B202C6" w:rsidRDefault="00000000">
      <w:pPr>
        <w:tabs>
          <w:tab w:val="left" w:pos="-720"/>
        </w:tabs>
        <w:ind w:left="-720" w:right="-720"/>
        <w:rPr>
          <w:rFonts w:ascii="Times New Roman" w:hAnsi="Times New Roman"/>
        </w:rPr>
      </w:pPr>
    </w:p>
    <w:p w14:paraId="7A1D4500" w14:textId="77777777" w:rsidR="00000000" w:rsidRPr="00B202C6" w:rsidRDefault="00000000" w:rsidP="00B202C6">
      <w:pPr>
        <w:ind w:right="-720"/>
        <w:rPr>
          <w:rFonts w:ascii="Times New Roman" w:hAnsi="Times New Roman"/>
        </w:rPr>
      </w:pPr>
      <w:r w:rsidRPr="00B202C6">
        <w:rPr>
          <w:rFonts w:ascii="Times New Roman" w:hAnsi="Times New Roman"/>
        </w:rPr>
        <w:tab/>
        <w:t>Kindergarteners and Pre-K children are very tactile learners.  Their attention spans are only roughly equal to the number of minutes equal to how many yea</w:t>
      </w:r>
      <w:r w:rsidRPr="00B202C6">
        <w:rPr>
          <w:rFonts w:ascii="Times New Roman" w:hAnsi="Times New Roman"/>
        </w:rPr>
        <w:t>rs old they are.  They also only know two things, how to use the bathroom, and what their name is.  Along with their name, they can write short words.</w:t>
      </w:r>
    </w:p>
    <w:p w14:paraId="4FED164C" w14:textId="77777777" w:rsidR="00000000" w:rsidRPr="00B202C6" w:rsidRDefault="00000000" w:rsidP="00B202C6">
      <w:pPr>
        <w:ind w:right="-720"/>
        <w:rPr>
          <w:rFonts w:ascii="Times New Roman" w:hAnsi="Times New Roman"/>
        </w:rPr>
      </w:pPr>
      <w:r w:rsidRPr="00B202C6">
        <w:rPr>
          <w:rFonts w:ascii="Times New Roman" w:hAnsi="Times New Roman"/>
        </w:rPr>
        <w:tab/>
        <w:t>Primary school children beginning in 1</w:t>
      </w:r>
      <w:r w:rsidRPr="00B202C6">
        <w:rPr>
          <w:rFonts w:ascii="Times New Roman" w:hAnsi="Times New Roman"/>
          <w:vertAlign w:val="superscript"/>
        </w:rPr>
        <w:t>st</w:t>
      </w:r>
      <w:r w:rsidRPr="00B202C6">
        <w:rPr>
          <w:rFonts w:ascii="Times New Roman" w:hAnsi="Times New Roman"/>
        </w:rPr>
        <w:t xml:space="preserve"> grade can begin reading sentences.  They learn primarily throug</w:t>
      </w:r>
      <w:r w:rsidRPr="00B202C6">
        <w:rPr>
          <w:rFonts w:ascii="Times New Roman" w:hAnsi="Times New Roman"/>
        </w:rPr>
        <w:t>h physical engagement and they start to get jokes.  These children experience many growth spurts, particularly 1</w:t>
      </w:r>
      <w:r w:rsidRPr="00B202C6">
        <w:rPr>
          <w:rFonts w:ascii="Times New Roman" w:hAnsi="Times New Roman"/>
          <w:vertAlign w:val="superscript"/>
        </w:rPr>
        <w:t>st</w:t>
      </w:r>
      <w:r w:rsidRPr="00B202C6">
        <w:rPr>
          <w:rFonts w:ascii="Times New Roman" w:hAnsi="Times New Roman"/>
        </w:rPr>
        <w:t xml:space="preserve"> graders who experience six growth spurts physically, intellectually, and socially.</w:t>
      </w:r>
    </w:p>
    <w:p w14:paraId="557D40D8" w14:textId="77777777" w:rsidR="00000000" w:rsidRPr="00B202C6" w:rsidRDefault="00000000">
      <w:pPr>
        <w:tabs>
          <w:tab w:val="left" w:pos="-720"/>
        </w:tabs>
        <w:ind w:left="-720" w:right="-720"/>
        <w:rPr>
          <w:rFonts w:ascii="Times New Roman" w:hAnsi="Times New Roman"/>
        </w:rPr>
      </w:pPr>
    </w:p>
    <w:p w14:paraId="412D7323" w14:textId="77777777" w:rsidR="00000000" w:rsidRPr="00B202C6" w:rsidRDefault="00000000" w:rsidP="00B202C6">
      <w:pPr>
        <w:tabs>
          <w:tab w:val="left" w:pos="-720"/>
        </w:tabs>
        <w:ind w:right="-720"/>
        <w:rPr>
          <w:rFonts w:ascii="Times New Roman" w:hAnsi="Times New Roman"/>
          <w:i/>
        </w:rPr>
      </w:pPr>
      <w:r w:rsidRPr="00B202C6">
        <w:rPr>
          <w:rFonts w:ascii="Times New Roman" w:hAnsi="Times New Roman"/>
          <w:i/>
        </w:rPr>
        <w:lastRenderedPageBreak/>
        <w:t>5. According to Bloom, there are six levels of learning t</w:t>
      </w:r>
      <w:r w:rsidRPr="00B202C6">
        <w:rPr>
          <w:rFonts w:ascii="Times New Roman" w:hAnsi="Times New Roman"/>
          <w:i/>
        </w:rPr>
        <w:t xml:space="preserve">hat occur among lower-order thinking skills and higher-order thinking skills.  Provide a brief description of each of the six levels and present an example of each one in terms of a music lesson plan.  Do not write a lesson plan, merely list the 6 levels, </w:t>
      </w:r>
      <w:r w:rsidRPr="00B202C6">
        <w:rPr>
          <w:rFonts w:ascii="Times New Roman" w:hAnsi="Times New Roman"/>
          <w:i/>
        </w:rPr>
        <w:t xml:space="preserve">briefly describe each level, and give a short example of each. (18 points) </w:t>
      </w:r>
    </w:p>
    <w:p w14:paraId="07A6E94C" w14:textId="77777777" w:rsidR="00000000" w:rsidRPr="00B202C6" w:rsidRDefault="00000000">
      <w:pPr>
        <w:rPr>
          <w:rFonts w:ascii="Times New Roman" w:hAnsi="Times New Roman"/>
        </w:rPr>
      </w:pPr>
    </w:p>
    <w:p w14:paraId="2950CB72" w14:textId="77777777" w:rsidR="00000000" w:rsidRPr="00B202C6" w:rsidRDefault="00000000" w:rsidP="00B202C6">
      <w:pPr>
        <w:numPr>
          <w:ilvl w:val="0"/>
          <w:numId w:val="2"/>
        </w:numPr>
        <w:rPr>
          <w:rFonts w:ascii="Times New Roman" w:hAnsi="Times New Roman"/>
        </w:rPr>
      </w:pPr>
      <w:r w:rsidRPr="00B202C6">
        <w:rPr>
          <w:rFonts w:ascii="Times New Roman" w:hAnsi="Times New Roman"/>
        </w:rPr>
        <w:t>Evaluation – (HOT)  Students can evaluate their work.  Skills needed for this task include the ability to appraise worth, argue value, defend, judge, predict, rate, select, and su</w:t>
      </w:r>
      <w:r w:rsidRPr="00B202C6">
        <w:rPr>
          <w:rFonts w:ascii="Times New Roman" w:hAnsi="Times New Roman"/>
        </w:rPr>
        <w:t>pport.  Students do this when they tape their performances and then critique their playing/singing.</w:t>
      </w:r>
    </w:p>
    <w:p w14:paraId="1B99AF28" w14:textId="77777777" w:rsidR="00000000" w:rsidRPr="00B202C6" w:rsidRDefault="00000000" w:rsidP="00B202C6">
      <w:pPr>
        <w:numPr>
          <w:ilvl w:val="0"/>
          <w:numId w:val="2"/>
        </w:numPr>
        <w:rPr>
          <w:rFonts w:ascii="Times New Roman" w:hAnsi="Times New Roman"/>
        </w:rPr>
      </w:pPr>
      <w:r w:rsidRPr="00B202C6">
        <w:rPr>
          <w:rFonts w:ascii="Times New Roman" w:hAnsi="Times New Roman"/>
        </w:rPr>
        <w:t>Synthesis – (HOT)  The student can piece together different pieces of information to make a coherent whole.  Students can arrange, collect, construct, creat</w:t>
      </w:r>
      <w:r w:rsidRPr="00B202C6">
        <w:rPr>
          <w:rFonts w:ascii="Times New Roman" w:hAnsi="Times New Roman"/>
        </w:rPr>
        <w:t>e, design, develop, formulate, plan, prepare, and propose their ideas.  A music student does this when they compose music based on a I-IV-V-I progression.</w:t>
      </w:r>
    </w:p>
    <w:p w14:paraId="71E143BB" w14:textId="77777777" w:rsidR="00000000" w:rsidRPr="00B202C6" w:rsidRDefault="00000000" w:rsidP="00B202C6">
      <w:pPr>
        <w:numPr>
          <w:ilvl w:val="0"/>
          <w:numId w:val="2"/>
        </w:numPr>
        <w:rPr>
          <w:rFonts w:ascii="Times New Roman" w:hAnsi="Times New Roman"/>
        </w:rPr>
      </w:pPr>
      <w:r w:rsidRPr="00B202C6">
        <w:rPr>
          <w:rFonts w:ascii="Times New Roman" w:hAnsi="Times New Roman"/>
        </w:rPr>
        <w:t>Analysis – (HOT)  The student is now able to distinguish between what actually is and what they think</w:t>
      </w:r>
      <w:r w:rsidRPr="00B202C6">
        <w:rPr>
          <w:rFonts w:ascii="Times New Roman" w:hAnsi="Times New Roman"/>
        </w:rPr>
        <w:t xml:space="preserve"> is.  Students are able to analyze, calculate, categorize, compare, contrast, criticize, and distinguish.  In a music class, this might be when a student is able to compare aurally the difference between how a major chord sounds versus one in minor.</w:t>
      </w:r>
    </w:p>
    <w:p w14:paraId="69F05198" w14:textId="77777777" w:rsidR="00000000" w:rsidRPr="00B202C6" w:rsidRDefault="00000000" w:rsidP="00B202C6">
      <w:pPr>
        <w:numPr>
          <w:ilvl w:val="0"/>
          <w:numId w:val="2"/>
        </w:numPr>
        <w:rPr>
          <w:rFonts w:ascii="Times New Roman" w:hAnsi="Times New Roman"/>
        </w:rPr>
      </w:pPr>
      <w:r w:rsidRPr="00B202C6">
        <w:rPr>
          <w:rFonts w:ascii="Times New Roman" w:hAnsi="Times New Roman"/>
        </w:rPr>
        <w:t>Applic</w:t>
      </w:r>
      <w:r w:rsidRPr="00B202C6">
        <w:rPr>
          <w:rFonts w:ascii="Times New Roman" w:hAnsi="Times New Roman"/>
        </w:rPr>
        <w:t>ation – (HOT)  This is the first skill that requires higher order thinking skills.  Students are able to apply previous knowledge to new unseen situations.  Skills included are being able to apply, demonstrate, illustrate, interpret, solve.  A musical exam</w:t>
      </w:r>
      <w:r w:rsidRPr="00B202C6">
        <w:rPr>
          <w:rFonts w:ascii="Times New Roman" w:hAnsi="Times New Roman"/>
        </w:rPr>
        <w:t xml:space="preserve">ple would be when a student is able to take the intervals of a major scale and form any scale using this formula.  </w:t>
      </w:r>
    </w:p>
    <w:p w14:paraId="43772D61" w14:textId="77777777" w:rsidR="00000000" w:rsidRPr="00B202C6" w:rsidRDefault="00000000" w:rsidP="00B202C6">
      <w:pPr>
        <w:numPr>
          <w:ilvl w:val="0"/>
          <w:numId w:val="2"/>
        </w:numPr>
        <w:rPr>
          <w:rFonts w:ascii="Times New Roman" w:hAnsi="Times New Roman"/>
        </w:rPr>
      </w:pPr>
      <w:r w:rsidRPr="00B202C6">
        <w:rPr>
          <w:rFonts w:ascii="Times New Roman" w:hAnsi="Times New Roman"/>
        </w:rPr>
        <w:t>Understanding – (LOT) Also referred to as comprehension, this is the next level where the student is able to understand the meaning of somet</w:t>
      </w:r>
      <w:r w:rsidRPr="00B202C6">
        <w:rPr>
          <w:rFonts w:ascii="Times New Roman" w:hAnsi="Times New Roman"/>
        </w:rPr>
        <w:t xml:space="preserve">hing and state it in their own words.  Examples of skills involved include being able to describe, discuss, explain, identify, locate, translate.  An example might be when a child translates </w:t>
      </w:r>
      <w:r w:rsidRPr="00B202C6">
        <w:rPr>
          <w:rFonts w:ascii="Times New Roman" w:hAnsi="Times New Roman"/>
          <w:i/>
        </w:rPr>
        <w:t>legato</w:t>
      </w:r>
      <w:r w:rsidRPr="00B202C6">
        <w:rPr>
          <w:rFonts w:ascii="Times New Roman" w:hAnsi="Times New Roman"/>
        </w:rPr>
        <w:t xml:space="preserve"> into English and relates this to their musical performance</w:t>
      </w:r>
      <w:r w:rsidRPr="00B202C6">
        <w:rPr>
          <w:rFonts w:ascii="Times New Roman" w:hAnsi="Times New Roman"/>
        </w:rPr>
        <w:t>.</w:t>
      </w:r>
    </w:p>
    <w:p w14:paraId="4E14B110" w14:textId="77777777" w:rsidR="00000000" w:rsidRPr="00B202C6" w:rsidRDefault="00000000" w:rsidP="00B202C6">
      <w:pPr>
        <w:numPr>
          <w:ilvl w:val="0"/>
          <w:numId w:val="2"/>
        </w:numPr>
        <w:rPr>
          <w:rFonts w:ascii="Times New Roman" w:hAnsi="Times New Roman"/>
        </w:rPr>
      </w:pPr>
      <w:r w:rsidRPr="00B202C6">
        <w:rPr>
          <w:rFonts w:ascii="Times New Roman" w:hAnsi="Times New Roman"/>
        </w:rPr>
        <w:t>Knowledge – (LOT) this is the first level encountered and is the foundation for the other levels.  Skills involved include defining, duplicating, labeling, listing, memorizing, naming, and putting things in order.  An example might be listing the notes o</w:t>
      </w:r>
      <w:r w:rsidRPr="00B202C6">
        <w:rPr>
          <w:rFonts w:ascii="Times New Roman" w:hAnsi="Times New Roman"/>
        </w:rPr>
        <w:t>f a C major scale.</w:t>
      </w:r>
    </w:p>
    <w:sectPr w:rsidR="00B202C6" w:rsidRPr="00B202C6" w:rsidSect="00B202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DokChampa"/>
    <w:panose1 w:val="00000500000000020000"/>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25A9"/>
    <w:multiLevelType w:val="hybridMultilevel"/>
    <w:tmpl w:val="1DF233D2"/>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54908B4"/>
    <w:multiLevelType w:val="hybridMultilevel"/>
    <w:tmpl w:val="C36EE9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116632"/>
    <w:multiLevelType w:val="hybridMultilevel"/>
    <w:tmpl w:val="B26C6BCE"/>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2876FF0"/>
    <w:multiLevelType w:val="hybridMultilevel"/>
    <w:tmpl w:val="F71A54B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7D7E21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79728753">
    <w:abstractNumId w:val="1"/>
  </w:num>
  <w:num w:numId="2" w16cid:durableId="196238553">
    <w:abstractNumId w:val="4"/>
  </w:num>
  <w:num w:numId="3" w16cid:durableId="924385884">
    <w:abstractNumId w:val="3"/>
  </w:num>
  <w:num w:numId="4" w16cid:durableId="843860754">
    <w:abstractNumId w:val="0"/>
  </w:num>
  <w:num w:numId="5" w16cid:durableId="863403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87"/>
    <w:rsid w:val="004D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742EA6"/>
  <w15:chartTrackingRefBased/>
  <w15:docId w15:val="{0D6B20E5-82A2-AF43-A36C-8E3A25C8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87"/>
    <w:rPr>
      <w:rFonts w:ascii="Times" w:eastAsia="Times" w:hAnsi="Times"/>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57087"/>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MEMT 420</vt:lpstr>
    </vt:vector>
  </TitlesOfParts>
  <Company>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MEMT 420</dc:title>
  <dc:subject/>
  <dc:creator>Music Dept</dc:creator>
  <cp:keywords/>
  <cp:lastModifiedBy>Welchhans, Mike</cp:lastModifiedBy>
  <cp:revision>2</cp:revision>
  <cp:lastPrinted>2008-03-14T05:53:00Z</cp:lastPrinted>
  <dcterms:created xsi:type="dcterms:W3CDTF">2023-08-29T20:46:00Z</dcterms:created>
  <dcterms:modified xsi:type="dcterms:W3CDTF">2023-08-29T20:46:00Z</dcterms:modified>
</cp:coreProperties>
</file>